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87BC" w14:textId="505A3A31" w:rsidR="003252CC" w:rsidRPr="002931FF" w:rsidRDefault="00037445" w:rsidP="000C45AD">
      <w:pPr>
        <w:rPr>
          <w:rFonts w:cs="Calibri"/>
          <w:b/>
          <w:bCs/>
          <w:sz w:val="32"/>
          <w:szCs w:val="32"/>
        </w:rPr>
      </w:pPr>
      <w:bookmarkStart w:id="0" w:name="_Toc114623196"/>
      <w:r w:rsidRPr="33470FA4">
        <w:rPr>
          <w:rFonts w:cs="Calibri"/>
          <w:b/>
          <w:bCs/>
          <w:sz w:val="32"/>
          <w:szCs w:val="32"/>
        </w:rPr>
        <w:t>Document</w:t>
      </w:r>
      <w:r w:rsidR="003252CC" w:rsidRPr="33470FA4">
        <w:rPr>
          <w:rFonts w:cs="Calibri"/>
          <w:b/>
          <w:bCs/>
          <w:sz w:val="32"/>
          <w:szCs w:val="32"/>
        </w:rPr>
        <w:t xml:space="preserve"> </w:t>
      </w:r>
      <w:r w:rsidR="0011684E" w:rsidRPr="33470FA4">
        <w:rPr>
          <w:rFonts w:cs="Calibri"/>
          <w:b/>
          <w:bCs/>
          <w:sz w:val="32"/>
          <w:szCs w:val="32"/>
        </w:rPr>
        <w:t>Information/Metadata</w:t>
      </w:r>
    </w:p>
    <w:tbl>
      <w:tblPr>
        <w:tblStyle w:val="TableGrid"/>
        <w:tblW w:w="9682" w:type="dxa"/>
        <w:tblLayout w:type="fixed"/>
        <w:tblLook w:val="04A0" w:firstRow="1" w:lastRow="0" w:firstColumn="1" w:lastColumn="0" w:noHBand="0" w:noVBand="1"/>
      </w:tblPr>
      <w:tblGrid>
        <w:gridCol w:w="3964"/>
        <w:gridCol w:w="5718"/>
      </w:tblGrid>
      <w:tr w:rsidR="0011684E" w:rsidRPr="002931FF" w14:paraId="11E3C5A4" w14:textId="77777777" w:rsidTr="00902DD7">
        <w:tc>
          <w:tcPr>
            <w:tcW w:w="3964" w:type="dxa"/>
            <w:shd w:val="clear" w:color="auto" w:fill="6CC3BB"/>
            <w:vAlign w:val="center"/>
          </w:tcPr>
          <w:p w14:paraId="01BDDB7E"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Document Title</w:t>
            </w:r>
          </w:p>
        </w:tc>
        <w:tc>
          <w:tcPr>
            <w:tcW w:w="5718" w:type="dxa"/>
            <w:vAlign w:val="center"/>
          </w:tcPr>
          <w:p w14:paraId="6B9A19FC" w14:textId="71F1E717" w:rsidR="0011684E" w:rsidRPr="002150FE" w:rsidRDefault="002150FE" w:rsidP="00177714">
            <w:pPr>
              <w:spacing w:before="0" w:after="0" w:line="276" w:lineRule="auto"/>
              <w:rPr>
                <w:rFonts w:cs="Calibri"/>
                <w:b/>
                <w:bCs/>
                <w:sz w:val="26"/>
                <w:szCs w:val="26"/>
              </w:rPr>
            </w:pPr>
            <w:r w:rsidRPr="002150FE">
              <w:rPr>
                <w:rFonts w:cs="Calibri"/>
                <w:b/>
                <w:bCs/>
                <w:color w:val="505050"/>
                <w:sz w:val="26"/>
                <w:szCs w:val="26"/>
              </w:rPr>
              <w:t>Protected Disclosure Policy &amp; Procedure</w:t>
            </w:r>
          </w:p>
        </w:tc>
      </w:tr>
      <w:tr w:rsidR="0011684E" w:rsidRPr="002931FF" w14:paraId="6DDD6E8E" w14:textId="77777777" w:rsidTr="00902DD7">
        <w:tc>
          <w:tcPr>
            <w:tcW w:w="3964" w:type="dxa"/>
            <w:shd w:val="clear" w:color="auto" w:fill="6CC3BB"/>
            <w:vAlign w:val="center"/>
          </w:tcPr>
          <w:p w14:paraId="6A21E28B"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Document Type</w:t>
            </w:r>
          </w:p>
        </w:tc>
        <w:tc>
          <w:tcPr>
            <w:tcW w:w="5718" w:type="dxa"/>
            <w:vAlign w:val="center"/>
          </w:tcPr>
          <w:p w14:paraId="30FCD0A7" w14:textId="44C6B3A2" w:rsidR="0011684E" w:rsidRPr="00177714" w:rsidRDefault="000E6476" w:rsidP="00177714">
            <w:pPr>
              <w:spacing w:before="0" w:after="0" w:line="276" w:lineRule="auto"/>
              <w:rPr>
                <w:rFonts w:cs="Calibri"/>
                <w:sz w:val="26"/>
                <w:szCs w:val="26"/>
              </w:rPr>
            </w:pPr>
            <w:sdt>
              <w:sdtPr>
                <w:rPr>
                  <w:rStyle w:val="Style4"/>
                  <w:rFonts w:cs="Calibri"/>
                  <w:sz w:val="26"/>
                  <w:szCs w:val="26"/>
                </w:rPr>
                <w:id w:val="556901623"/>
                <w:lock w:val="sdtLocked"/>
                <w:placeholder>
                  <w:docPart w:val="BFB304EB283D4E78A5D843370DB09BD4"/>
                </w:placeholder>
                <w15:color w:val="33CCCC"/>
                <w:dropDownList>
                  <w:listItem w:displayText="Policy" w:value="Policy"/>
                  <w:listItem w:displayText="Policy &amp; Procedure" w:value="Policy &amp; Procedure"/>
                  <w:listItem w:displayText="Standard Operating Procedure" w:value="Standard Operating Procedure"/>
                </w:dropDownList>
              </w:sdtPr>
              <w:sdtEndPr>
                <w:rPr>
                  <w:rStyle w:val="DefaultParagraphFont"/>
                  <w:color w:val="auto"/>
                </w:rPr>
              </w:sdtEndPr>
              <w:sdtContent>
                <w:r w:rsidR="002150FE">
                  <w:rPr>
                    <w:rStyle w:val="Style4"/>
                    <w:rFonts w:cs="Calibri"/>
                    <w:sz w:val="26"/>
                    <w:szCs w:val="26"/>
                  </w:rPr>
                  <w:t>Policy &amp; Procedure</w:t>
                </w:r>
              </w:sdtContent>
            </w:sdt>
          </w:p>
        </w:tc>
      </w:tr>
      <w:tr w:rsidR="0011684E" w:rsidRPr="002931FF" w14:paraId="78CBD8DD" w14:textId="77777777" w:rsidTr="00902DD7">
        <w:tc>
          <w:tcPr>
            <w:tcW w:w="3964" w:type="dxa"/>
            <w:shd w:val="clear" w:color="auto" w:fill="6CC3BB"/>
            <w:vAlign w:val="center"/>
          </w:tcPr>
          <w:p w14:paraId="62E74042"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Document Owner</w:t>
            </w:r>
          </w:p>
        </w:tc>
        <w:sdt>
          <w:sdtPr>
            <w:rPr>
              <w:rStyle w:val="Style4"/>
              <w:rFonts w:cs="Calibri"/>
              <w:sz w:val="26"/>
              <w:szCs w:val="26"/>
            </w:rPr>
            <w:id w:val="-2118986415"/>
            <w:lock w:val="sdtLocked"/>
            <w:placeholder>
              <w:docPart w:val="C8A2041482E048E1854411BBFC12CCC5"/>
            </w:placeholder>
            <w15:color w:val="33CCCC"/>
            <w:dropDownList>
              <w:listItem w:value="Choose an item."/>
              <w:listItem w:displayText="Corporate &amp; Procurement Department" w:value="Corporate &amp; Procurement Department"/>
              <w:listItem w:displayText="Finance Department" w:value="Finance Department"/>
              <w:listItem w:displayText="Human Resources Department" w:value="Human Resources Department"/>
              <w:listItem w:displayText="Technical, Estates &amp; Sustainability Department" w:value="Technical, Estates &amp; Sustainability Department"/>
            </w:dropDownList>
          </w:sdtPr>
          <w:sdtEndPr>
            <w:rPr>
              <w:rStyle w:val="DefaultParagraphFont"/>
              <w:color w:val="auto"/>
            </w:rPr>
          </w:sdtEndPr>
          <w:sdtContent>
            <w:tc>
              <w:tcPr>
                <w:tcW w:w="5718" w:type="dxa"/>
                <w:vAlign w:val="center"/>
              </w:tcPr>
              <w:p w14:paraId="5C991BC9" w14:textId="38992DF7" w:rsidR="0011684E" w:rsidRPr="00177714" w:rsidRDefault="002150FE" w:rsidP="00177714">
                <w:pPr>
                  <w:spacing w:before="0" w:after="0" w:line="276" w:lineRule="auto"/>
                  <w:rPr>
                    <w:rFonts w:cs="Calibri"/>
                    <w:sz w:val="26"/>
                    <w:szCs w:val="26"/>
                  </w:rPr>
                </w:pPr>
                <w:r>
                  <w:rPr>
                    <w:rStyle w:val="Style4"/>
                    <w:rFonts w:cs="Calibri"/>
                    <w:sz w:val="26"/>
                    <w:szCs w:val="26"/>
                  </w:rPr>
                  <w:t>Corporate &amp; Procurement Department</w:t>
                </w:r>
              </w:p>
            </w:tc>
          </w:sdtContent>
        </w:sdt>
      </w:tr>
      <w:tr w:rsidR="0011684E" w:rsidRPr="002931FF" w14:paraId="424B2FA4" w14:textId="77777777" w:rsidTr="00902DD7">
        <w:tc>
          <w:tcPr>
            <w:tcW w:w="3964" w:type="dxa"/>
            <w:shd w:val="clear" w:color="auto" w:fill="6CC3BB"/>
            <w:vAlign w:val="center"/>
          </w:tcPr>
          <w:p w14:paraId="3F4B973D"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Scope</w:t>
            </w:r>
          </w:p>
        </w:tc>
        <w:tc>
          <w:tcPr>
            <w:tcW w:w="5718" w:type="dxa"/>
            <w:vAlign w:val="center"/>
          </w:tcPr>
          <w:p w14:paraId="14815FF6" w14:textId="67853B23" w:rsidR="00411A93" w:rsidRPr="00177714" w:rsidRDefault="006612E7" w:rsidP="004D1E81">
            <w:pPr>
              <w:spacing w:before="0" w:after="0" w:line="276" w:lineRule="auto"/>
              <w:rPr>
                <w:rFonts w:cs="Calibri"/>
                <w:sz w:val="26"/>
                <w:szCs w:val="26"/>
              </w:rPr>
            </w:pPr>
            <w:r w:rsidRPr="00177714">
              <w:rPr>
                <w:rStyle w:val="Style4"/>
                <w:rFonts w:cs="Calibri"/>
                <w:sz w:val="26"/>
                <w:szCs w:val="26"/>
              </w:rPr>
              <w:t xml:space="preserve">All ETB Staff including </w:t>
            </w:r>
            <w:r w:rsidR="00E93B45" w:rsidRPr="00177714">
              <w:rPr>
                <w:rStyle w:val="Style4"/>
                <w:rFonts w:cs="Calibri"/>
                <w:sz w:val="26"/>
                <w:szCs w:val="26"/>
              </w:rPr>
              <w:t>Agency</w:t>
            </w:r>
            <w:r w:rsidR="00E93B45">
              <w:rPr>
                <w:rStyle w:val="Style4"/>
                <w:rFonts w:cs="Calibri"/>
                <w:sz w:val="26"/>
                <w:szCs w:val="26"/>
              </w:rPr>
              <w:t xml:space="preserve">; </w:t>
            </w:r>
          </w:p>
        </w:tc>
      </w:tr>
      <w:tr w:rsidR="0011684E" w:rsidRPr="002931FF" w14:paraId="0BC59A0C" w14:textId="77777777" w:rsidTr="00902DD7">
        <w:tc>
          <w:tcPr>
            <w:tcW w:w="3964" w:type="dxa"/>
            <w:shd w:val="clear" w:color="auto" w:fill="6CC3BB"/>
            <w:vAlign w:val="center"/>
          </w:tcPr>
          <w:p w14:paraId="596F8729"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Related Documents/Legislation</w:t>
            </w:r>
          </w:p>
        </w:tc>
        <w:tc>
          <w:tcPr>
            <w:tcW w:w="5718" w:type="dxa"/>
            <w:vAlign w:val="center"/>
          </w:tcPr>
          <w:p w14:paraId="26A10EE8" w14:textId="6B444601" w:rsidR="0011684E" w:rsidRPr="00590691" w:rsidRDefault="00BD2053" w:rsidP="00177714">
            <w:pPr>
              <w:spacing w:before="0" w:after="0" w:line="276" w:lineRule="auto"/>
              <w:rPr>
                <w:rFonts w:cs="Calibri"/>
                <w:sz w:val="26"/>
                <w:szCs w:val="26"/>
              </w:rPr>
            </w:pPr>
            <w:r w:rsidRPr="00590691">
              <w:rPr>
                <w:rFonts w:eastAsia="Times New Roman" w:cs="Calibri"/>
                <w:kern w:val="0"/>
                <w:sz w:val="26"/>
                <w:szCs w:val="26"/>
                <w:lang w:eastAsia="en-IE"/>
              </w:rPr>
              <w:t>Kerry ETB’s Code of Conduct for Board Members; Code of Conduct for Staff</w:t>
            </w:r>
            <w:r w:rsidR="00590691" w:rsidRPr="00590691">
              <w:rPr>
                <w:rFonts w:eastAsia="Times New Roman" w:cs="Calibri"/>
                <w:kern w:val="0"/>
                <w:sz w:val="26"/>
                <w:szCs w:val="26"/>
                <w:lang w:eastAsia="en-IE"/>
              </w:rPr>
              <w:t xml:space="preserve">; </w:t>
            </w:r>
            <w:r w:rsidR="00590691" w:rsidRPr="00590691">
              <w:rPr>
                <w:rStyle w:val="Strong"/>
                <w:rFonts w:cs="Calibri"/>
                <w:b w:val="0"/>
                <w:bCs w:val="0"/>
                <w:sz w:val="26"/>
                <w:szCs w:val="26"/>
              </w:rPr>
              <w:t>Protected Disclosures Act 2014</w:t>
            </w:r>
            <w:r w:rsidR="00590691" w:rsidRPr="00590691">
              <w:rPr>
                <w:rFonts w:cs="Calibri"/>
                <w:sz w:val="26"/>
                <w:szCs w:val="26"/>
              </w:rPr>
              <w:t xml:space="preserve">, as amended by the </w:t>
            </w:r>
            <w:r w:rsidR="00590691" w:rsidRPr="00590691">
              <w:rPr>
                <w:rStyle w:val="Strong"/>
                <w:rFonts w:cs="Calibri"/>
                <w:b w:val="0"/>
                <w:bCs w:val="0"/>
                <w:sz w:val="26"/>
                <w:szCs w:val="26"/>
              </w:rPr>
              <w:t>Protected Disclosures (Amendment) Act 2022</w:t>
            </w:r>
          </w:p>
        </w:tc>
      </w:tr>
      <w:tr w:rsidR="0011684E" w:rsidRPr="002931FF" w14:paraId="7391F1A4" w14:textId="77777777" w:rsidTr="00902DD7">
        <w:tc>
          <w:tcPr>
            <w:tcW w:w="3964" w:type="dxa"/>
            <w:shd w:val="clear" w:color="auto" w:fill="6CC3BB"/>
            <w:vAlign w:val="center"/>
          </w:tcPr>
          <w:p w14:paraId="36B387F1"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Priority Classification</w:t>
            </w:r>
          </w:p>
        </w:tc>
        <w:sdt>
          <w:sdtPr>
            <w:rPr>
              <w:rStyle w:val="Style4"/>
              <w:rFonts w:cs="Calibri"/>
              <w:sz w:val="26"/>
              <w:szCs w:val="26"/>
            </w:rPr>
            <w:id w:val="1555973025"/>
            <w:lock w:val="sdtLocked"/>
            <w:placeholder>
              <w:docPart w:val="C8A2041482E048E1854411BBFC12CCC5"/>
            </w:placeholder>
            <w15:color w:val="6CC3BB"/>
            <w:dropDownList>
              <w:listItem w:value="Choose an item."/>
              <w:listItem w:displayText="High" w:value="High"/>
              <w:listItem w:displayText="Medium" w:value="Medium"/>
              <w:listItem w:displayText="Low" w:value="Low"/>
            </w:dropDownList>
          </w:sdtPr>
          <w:sdtEndPr>
            <w:rPr>
              <w:rStyle w:val="DefaultParagraphFont"/>
              <w:color w:val="auto"/>
            </w:rPr>
          </w:sdtEndPr>
          <w:sdtContent>
            <w:tc>
              <w:tcPr>
                <w:tcW w:w="5718" w:type="dxa"/>
                <w:vAlign w:val="center"/>
              </w:tcPr>
              <w:p w14:paraId="2072EA44" w14:textId="01A2B16C" w:rsidR="0011684E" w:rsidRPr="00177714" w:rsidRDefault="00F7768C" w:rsidP="00177714">
                <w:pPr>
                  <w:spacing w:before="0" w:after="0" w:line="276" w:lineRule="auto"/>
                  <w:rPr>
                    <w:rFonts w:cs="Calibri"/>
                    <w:sz w:val="26"/>
                    <w:szCs w:val="26"/>
                  </w:rPr>
                </w:pPr>
                <w:r>
                  <w:rPr>
                    <w:rStyle w:val="Style4"/>
                    <w:rFonts w:cs="Calibri"/>
                    <w:sz w:val="26"/>
                    <w:szCs w:val="26"/>
                  </w:rPr>
                  <w:t>High</w:t>
                </w:r>
              </w:p>
            </w:tc>
          </w:sdtContent>
        </w:sdt>
      </w:tr>
      <w:tr w:rsidR="0011684E" w:rsidRPr="002931FF" w14:paraId="6C637964" w14:textId="77777777" w:rsidTr="00902DD7">
        <w:tc>
          <w:tcPr>
            <w:tcW w:w="3964" w:type="dxa"/>
            <w:shd w:val="clear" w:color="auto" w:fill="6CC3BB"/>
            <w:vAlign w:val="center"/>
          </w:tcPr>
          <w:p w14:paraId="40F01099"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Approval/Noting Channel</w:t>
            </w:r>
          </w:p>
        </w:tc>
        <w:sdt>
          <w:sdtPr>
            <w:rPr>
              <w:rStyle w:val="Style4"/>
              <w:rFonts w:cs="Calibri"/>
              <w:sz w:val="26"/>
              <w:szCs w:val="26"/>
            </w:rPr>
            <w:id w:val="-1364817424"/>
            <w:lock w:val="sdtLocked"/>
            <w:placeholder>
              <w:docPart w:val="C8A2041482E048E1854411BBFC12CCC5"/>
            </w:placeholder>
            <w15:color w:val="6CC3BB"/>
            <w:dropDownList>
              <w:listItem w:value="Choose an item."/>
              <w:listItem w:displayText="Senior Executive Management &amp; ETB Board" w:value="Senior Executive Management &amp; ETB Board"/>
              <w:listItem w:displayText="Senior Executive Management only" w:value="Senior Executive Management only"/>
              <w:listItem w:displayText="Head of Department" w:value="Head of Department"/>
            </w:dropDownList>
          </w:sdtPr>
          <w:sdtEndPr>
            <w:rPr>
              <w:rStyle w:val="DefaultParagraphFont"/>
              <w:color w:val="auto"/>
            </w:rPr>
          </w:sdtEndPr>
          <w:sdtContent>
            <w:tc>
              <w:tcPr>
                <w:tcW w:w="5718" w:type="dxa"/>
                <w:vAlign w:val="center"/>
              </w:tcPr>
              <w:p w14:paraId="54B98656" w14:textId="0A2B3C88" w:rsidR="0011684E" w:rsidRPr="00177714" w:rsidRDefault="002150FE" w:rsidP="00177714">
                <w:pPr>
                  <w:spacing w:before="0" w:after="0" w:line="276" w:lineRule="auto"/>
                  <w:rPr>
                    <w:rFonts w:cs="Calibri"/>
                    <w:sz w:val="26"/>
                    <w:szCs w:val="26"/>
                  </w:rPr>
                </w:pPr>
                <w:r>
                  <w:rPr>
                    <w:rStyle w:val="Style4"/>
                    <w:rFonts w:cs="Calibri"/>
                    <w:sz w:val="26"/>
                    <w:szCs w:val="26"/>
                  </w:rPr>
                  <w:t>Senior Executive Management &amp; ETB Board</w:t>
                </w:r>
              </w:p>
            </w:tc>
          </w:sdtContent>
        </w:sdt>
      </w:tr>
      <w:tr w:rsidR="0011684E" w:rsidRPr="002931FF" w14:paraId="5408719C" w14:textId="77777777" w:rsidTr="00902DD7">
        <w:tc>
          <w:tcPr>
            <w:tcW w:w="3964" w:type="dxa"/>
            <w:shd w:val="clear" w:color="auto" w:fill="6CC3BB"/>
            <w:vAlign w:val="center"/>
          </w:tcPr>
          <w:p w14:paraId="3F34DD9A"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Approval/Noting Date</w:t>
            </w:r>
          </w:p>
        </w:tc>
        <w:sdt>
          <w:sdtPr>
            <w:rPr>
              <w:rStyle w:val="Style4"/>
              <w:rFonts w:cs="Calibri"/>
              <w:sz w:val="26"/>
              <w:szCs w:val="26"/>
            </w:rPr>
            <w:id w:val="-613277531"/>
            <w:lock w:val="sdtLocked"/>
            <w:placeholder>
              <w:docPart w:val="E53097E2F1E54ED29D9A973CC4682489"/>
            </w:placeholder>
            <w15:color w:val="33CCCC"/>
            <w:date w:fullDate="2026-03-24T00:00:00Z">
              <w:dateFormat w:val="dd/MM/yyyy"/>
              <w:lid w:val="en-IE"/>
              <w:storeMappedDataAs w:val="dateTime"/>
              <w:calendar w:val="gregorian"/>
            </w:date>
          </w:sdtPr>
          <w:sdtEndPr>
            <w:rPr>
              <w:rStyle w:val="DefaultParagraphFont"/>
              <w:color w:val="auto"/>
            </w:rPr>
          </w:sdtEndPr>
          <w:sdtContent>
            <w:tc>
              <w:tcPr>
                <w:tcW w:w="5718" w:type="dxa"/>
                <w:vAlign w:val="center"/>
              </w:tcPr>
              <w:p w14:paraId="6A26228D" w14:textId="5B56DF1D" w:rsidR="0011684E" w:rsidRPr="00177714" w:rsidRDefault="00C60E24" w:rsidP="00177714">
                <w:pPr>
                  <w:spacing w:before="0" w:after="0" w:line="276" w:lineRule="auto"/>
                  <w:rPr>
                    <w:rFonts w:cs="Calibri"/>
                    <w:sz w:val="26"/>
                    <w:szCs w:val="26"/>
                  </w:rPr>
                </w:pPr>
                <w:r>
                  <w:rPr>
                    <w:rStyle w:val="Style4"/>
                    <w:rFonts w:cs="Calibri"/>
                    <w:sz w:val="26"/>
                    <w:szCs w:val="26"/>
                  </w:rPr>
                  <w:t>24/03/2026</w:t>
                </w:r>
              </w:p>
            </w:tc>
          </w:sdtContent>
        </w:sdt>
      </w:tr>
      <w:tr w:rsidR="0011684E" w:rsidRPr="002931FF" w14:paraId="418EC22B" w14:textId="77777777" w:rsidTr="00902DD7">
        <w:tc>
          <w:tcPr>
            <w:tcW w:w="3964" w:type="dxa"/>
            <w:shd w:val="clear" w:color="auto" w:fill="6CC3BB"/>
            <w:vAlign w:val="center"/>
          </w:tcPr>
          <w:p w14:paraId="62FB4736"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Review Date</w:t>
            </w:r>
          </w:p>
        </w:tc>
        <w:sdt>
          <w:sdtPr>
            <w:rPr>
              <w:rStyle w:val="Style4"/>
              <w:rFonts w:cs="Calibri"/>
              <w:sz w:val="26"/>
              <w:szCs w:val="26"/>
            </w:rPr>
            <w:id w:val="1585107968"/>
            <w:lock w:val="sdtLocked"/>
            <w:placeholder>
              <w:docPart w:val="E53097E2F1E54ED29D9A973CC4682489"/>
            </w:placeholder>
            <w15:color w:val="6CC3BB"/>
            <w:date w:fullDate="2028-11-01T00:00:00Z">
              <w:dateFormat w:val="dd/MM/yyyy"/>
              <w:lid w:val="en-IE"/>
              <w:storeMappedDataAs w:val="dateTime"/>
              <w:calendar w:val="gregorian"/>
            </w:date>
          </w:sdtPr>
          <w:sdtEndPr>
            <w:rPr>
              <w:rStyle w:val="DefaultParagraphFont"/>
              <w:color w:val="auto"/>
            </w:rPr>
          </w:sdtEndPr>
          <w:sdtContent>
            <w:tc>
              <w:tcPr>
                <w:tcW w:w="5718" w:type="dxa"/>
                <w:vAlign w:val="center"/>
              </w:tcPr>
              <w:p w14:paraId="5CE7BEC7" w14:textId="25F0F95A" w:rsidR="0011684E" w:rsidRPr="00177714" w:rsidRDefault="000E0C6C" w:rsidP="00177714">
                <w:pPr>
                  <w:spacing w:before="0" w:after="0" w:line="276" w:lineRule="auto"/>
                  <w:rPr>
                    <w:rFonts w:cs="Calibri"/>
                    <w:sz w:val="26"/>
                    <w:szCs w:val="26"/>
                  </w:rPr>
                </w:pPr>
                <w:r>
                  <w:rPr>
                    <w:rStyle w:val="Style4"/>
                    <w:rFonts w:cs="Calibri"/>
                    <w:sz w:val="26"/>
                    <w:szCs w:val="26"/>
                  </w:rPr>
                  <w:t>01/11/2028</w:t>
                </w:r>
              </w:p>
            </w:tc>
          </w:sdtContent>
        </w:sdt>
      </w:tr>
      <w:tr w:rsidR="00177714" w:rsidRPr="002931FF" w14:paraId="44F251A8" w14:textId="77777777" w:rsidTr="00902DD7">
        <w:tc>
          <w:tcPr>
            <w:tcW w:w="3964" w:type="dxa"/>
            <w:shd w:val="clear" w:color="auto" w:fill="6CC3BB"/>
            <w:vAlign w:val="center"/>
          </w:tcPr>
          <w:p w14:paraId="1CBBB85A" w14:textId="77777777" w:rsidR="00177714" w:rsidRPr="00902DD7" w:rsidRDefault="00177714" w:rsidP="00177714">
            <w:pPr>
              <w:pStyle w:val="Heading2"/>
              <w:shd w:val="clear" w:color="auto" w:fill="6CC3BB"/>
              <w:spacing w:before="0" w:after="0" w:line="276" w:lineRule="auto"/>
              <w:rPr>
                <w:rFonts w:ascii="Calibri" w:hAnsi="Calibri" w:cs="Calibri"/>
                <w:b/>
                <w:bCs/>
                <w:color w:val="auto"/>
                <w:sz w:val="28"/>
                <w:szCs w:val="28"/>
              </w:rPr>
            </w:pPr>
            <w:r w:rsidRPr="00D7349F">
              <w:rPr>
                <w:rFonts w:ascii="Calibri" w:hAnsi="Calibri" w:cs="Calibri"/>
                <w:b/>
                <w:bCs/>
                <w:color w:val="auto"/>
                <w:sz w:val="28"/>
                <w:szCs w:val="28"/>
              </w:rPr>
              <w:t>Inclusive Policy Development Checklist</w:t>
            </w:r>
            <w:r>
              <w:rPr>
                <w:rFonts w:ascii="Calibri" w:hAnsi="Calibri" w:cs="Calibri"/>
                <w:b/>
                <w:bCs/>
                <w:color w:val="auto"/>
                <w:sz w:val="28"/>
                <w:szCs w:val="28"/>
              </w:rPr>
              <w:t xml:space="preserve"> completed</w:t>
            </w:r>
          </w:p>
        </w:tc>
        <w:sdt>
          <w:sdtPr>
            <w:rPr>
              <w:rFonts w:cs="Calibri"/>
              <w:bCs/>
              <w:sz w:val="26"/>
              <w:szCs w:val="26"/>
            </w:rPr>
            <w:id w:val="-1855257983"/>
            <w:placeholder>
              <w:docPart w:val="051048DDE67745CDB471612ED8EABDEA"/>
            </w:placeholder>
            <w15:color w:val="6CC3BB"/>
            <w:dropDownList>
              <w:listItem w:displayText="Yes" w:value="Yes"/>
              <w:listItem w:displayText="No" w:value="No"/>
            </w:dropDownList>
          </w:sdtPr>
          <w:sdtEndPr/>
          <w:sdtContent>
            <w:tc>
              <w:tcPr>
                <w:tcW w:w="5718" w:type="dxa"/>
                <w:vAlign w:val="center"/>
              </w:tcPr>
              <w:p w14:paraId="689C082B" w14:textId="77777777" w:rsidR="00177714" w:rsidRPr="00177714" w:rsidRDefault="00177714" w:rsidP="00177714">
                <w:pPr>
                  <w:spacing w:before="0" w:after="0" w:line="276" w:lineRule="auto"/>
                  <w:rPr>
                    <w:rStyle w:val="Style4"/>
                    <w:rFonts w:cs="Calibri"/>
                    <w:sz w:val="26"/>
                    <w:szCs w:val="26"/>
                  </w:rPr>
                </w:pPr>
                <w:r w:rsidRPr="00177714">
                  <w:rPr>
                    <w:rFonts w:cs="Calibri"/>
                    <w:bCs/>
                    <w:sz w:val="26"/>
                    <w:szCs w:val="26"/>
                  </w:rPr>
                  <w:t>Yes</w:t>
                </w:r>
              </w:p>
            </w:tc>
          </w:sdtContent>
        </w:sdt>
      </w:tr>
    </w:tbl>
    <w:p w14:paraId="1F33736C" w14:textId="77777777" w:rsidR="003252CC" w:rsidRPr="002931FF" w:rsidRDefault="003252CC" w:rsidP="000B38BB">
      <w:pPr>
        <w:spacing w:before="0" w:after="0"/>
        <w:rPr>
          <w:rFonts w:cs="Calibri"/>
          <w:b/>
          <w:bCs/>
          <w:sz w:val="12"/>
          <w:szCs w:val="4"/>
        </w:rPr>
      </w:pPr>
    </w:p>
    <w:bookmarkEnd w:id="0"/>
    <w:p w14:paraId="13DFC476" w14:textId="77777777" w:rsidR="001F63EA" w:rsidRPr="00177714" w:rsidRDefault="001F63EA" w:rsidP="001F63EA">
      <w:pPr>
        <w:pStyle w:val="Heading2"/>
        <w:shd w:val="clear" w:color="auto" w:fill="6CC3BB"/>
        <w:spacing w:before="0" w:after="0" w:line="360" w:lineRule="auto"/>
        <w:jc w:val="center"/>
        <w:rPr>
          <w:rFonts w:ascii="Calibri" w:hAnsi="Calibri" w:cs="Calibri"/>
          <w:b/>
          <w:bCs/>
          <w:color w:val="auto"/>
          <w:sz w:val="28"/>
          <w:szCs w:val="28"/>
        </w:rPr>
      </w:pPr>
      <w:r w:rsidRPr="00177714">
        <w:rPr>
          <w:rFonts w:ascii="Calibri" w:hAnsi="Calibri" w:cs="Calibri"/>
          <w:b/>
          <w:bCs/>
          <w:color w:val="auto"/>
        </w:rPr>
        <w:t>Policy</w:t>
      </w:r>
    </w:p>
    <w:p w14:paraId="3020E75F" w14:textId="77777777" w:rsidR="00F7768C" w:rsidRPr="00F7768C" w:rsidRDefault="00F7768C" w:rsidP="00F7768C">
      <w:pPr>
        <w:pStyle w:val="Heading2"/>
        <w:spacing w:before="0" w:after="0"/>
        <w:rPr>
          <w:rFonts w:ascii="Calibri" w:hAnsi="Calibri" w:cs="Calibri"/>
          <w:b/>
          <w:bCs/>
          <w:color w:val="auto"/>
          <w:sz w:val="12"/>
          <w:szCs w:val="12"/>
        </w:rPr>
      </w:pPr>
    </w:p>
    <w:p w14:paraId="4E6B6AD6" w14:textId="597D1F26" w:rsidR="002150FE" w:rsidRPr="002150FE" w:rsidRDefault="002150FE" w:rsidP="002150FE">
      <w:pPr>
        <w:pStyle w:val="Heading2"/>
        <w:numPr>
          <w:ilvl w:val="0"/>
          <w:numId w:val="4"/>
        </w:numPr>
        <w:spacing w:before="0" w:after="0" w:line="360" w:lineRule="auto"/>
        <w:ind w:left="567" w:hanging="567"/>
        <w:rPr>
          <w:rFonts w:ascii="Calibri" w:hAnsi="Calibri" w:cs="Calibri"/>
          <w:b/>
          <w:bCs/>
          <w:color w:val="auto"/>
          <w:sz w:val="28"/>
          <w:szCs w:val="28"/>
        </w:rPr>
      </w:pPr>
      <w:r w:rsidRPr="002150FE">
        <w:rPr>
          <w:rFonts w:ascii="Calibri" w:hAnsi="Calibri" w:cs="Calibri"/>
          <w:b/>
          <w:bCs/>
          <w:color w:val="auto"/>
          <w:sz w:val="28"/>
          <w:szCs w:val="28"/>
        </w:rPr>
        <w:t>Introduction</w:t>
      </w:r>
    </w:p>
    <w:p w14:paraId="473CBA7D" w14:textId="6DE6E8C6" w:rsidR="00292F8E" w:rsidRDefault="002150FE" w:rsidP="002150FE">
      <w:pPr>
        <w:pStyle w:val="NormalWeb"/>
        <w:spacing w:before="0" w:after="0" w:line="360" w:lineRule="auto"/>
        <w:rPr>
          <w:rFonts w:ascii="Calibri" w:eastAsia="Aptos" w:hAnsi="Calibri" w:cs="Calibri"/>
          <w:kern w:val="3"/>
          <w:lang w:eastAsia="en-US"/>
        </w:rPr>
        <w:sectPr w:rsidR="00292F8E" w:rsidSect="00495332">
          <w:headerReference w:type="default" r:id="rId11"/>
          <w:footerReference w:type="default" r:id="rId12"/>
          <w:headerReference w:type="first" r:id="rId13"/>
          <w:footerReference w:type="first" r:id="rId14"/>
          <w:pgSz w:w="11906" w:h="16838"/>
          <w:pgMar w:top="1440" w:right="1080" w:bottom="1440" w:left="1134" w:header="708" w:footer="454"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2150FE">
        <w:rPr>
          <w:rFonts w:ascii="Calibri" w:eastAsia="Aptos" w:hAnsi="Calibri" w:cs="Calibri"/>
          <w:kern w:val="3"/>
          <w:lang w:eastAsia="en-US"/>
        </w:rPr>
        <w:t xml:space="preserve">Kerry Education and Training Board (Kerry ETB) is committed to the highest standards of integrity, transparency, and accountability.  Kerry ETB recognises that creating a safe and supportive environment where workers and others can speak up about potential wrongdoing is essential to maintaining public trust and protecting service delivery. Kerry ETB is equally committed to promoting equality, diversity, and inclusion in all aspects of its operations. This </w:t>
      </w:r>
      <w:r w:rsidR="00443F23">
        <w:rPr>
          <w:rFonts w:ascii="Calibri" w:eastAsia="Aptos" w:hAnsi="Calibri" w:cs="Calibri"/>
          <w:kern w:val="3"/>
          <w:lang w:eastAsia="en-US"/>
        </w:rPr>
        <w:t>P</w:t>
      </w:r>
      <w:r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2150FE">
        <w:rPr>
          <w:rFonts w:ascii="Calibri" w:eastAsia="Aptos" w:hAnsi="Calibri" w:cs="Calibri"/>
          <w:kern w:val="3"/>
          <w:lang w:eastAsia="en-US"/>
        </w:rPr>
        <w:t xml:space="preserve">is underpinned by our obligations under the Public Sector Equality and Human Rights Duty in accordance with Section 42 of the Irish Human Rights and Equality Commission Act 2014. Kerry ETB strive to ensure that all individuals – regardless of gender, civil status, family status, sexual orientation, religion, age, disability, race or membership of the Traveller community are treated with dignity and respect. </w:t>
      </w:r>
    </w:p>
    <w:p w14:paraId="575916EB" w14:textId="30FD291B" w:rsidR="002150FE" w:rsidRPr="002150FE" w:rsidRDefault="002150FE" w:rsidP="002150FE">
      <w:pPr>
        <w:spacing w:before="0" w:after="0" w:line="360" w:lineRule="auto"/>
        <w:rPr>
          <w:rFonts w:cs="Calibri"/>
          <w:sz w:val="24"/>
          <w:szCs w:val="24"/>
        </w:rPr>
      </w:pPr>
      <w:r w:rsidRPr="002150FE">
        <w:rPr>
          <w:rFonts w:cs="Calibri"/>
          <w:sz w:val="24"/>
          <w:szCs w:val="24"/>
        </w:rPr>
        <w:lastRenderedPageBreak/>
        <w:t xml:space="preserve">This </w:t>
      </w:r>
      <w:r w:rsidR="00A74947">
        <w:rPr>
          <w:rFonts w:eastAsia="Aptos" w:cs="Calibri"/>
          <w:kern w:val="3"/>
        </w:rPr>
        <w:t>P</w:t>
      </w:r>
      <w:r w:rsidR="00A74947" w:rsidRPr="002150FE">
        <w:rPr>
          <w:rFonts w:eastAsia="Aptos" w:cs="Calibri"/>
          <w:kern w:val="3"/>
        </w:rPr>
        <w:t xml:space="preserve">olicy </w:t>
      </w:r>
      <w:r w:rsidR="00A74947">
        <w:rPr>
          <w:rFonts w:eastAsia="Aptos" w:cs="Calibri"/>
          <w:kern w:val="3"/>
        </w:rPr>
        <w:t xml:space="preserve">&amp; Procedure </w:t>
      </w:r>
      <w:r w:rsidRPr="002150FE">
        <w:rPr>
          <w:rFonts w:cs="Calibri"/>
          <w:sz w:val="24"/>
          <w:szCs w:val="24"/>
        </w:rPr>
        <w:t xml:space="preserve">reflects Kerry ETB’s commitment to fostering a workplace culture where concerns can be raised without fear of retaliation or adverse consequences. Kerry ETB undertakes not to penalise the worker/reporting person in any way for making such a disclosure and penalisation of workers/reporting persons who make a report will not be tolerated by Kerry ETB.  If a worker/reporting person who has made a report feels that they have been penalised, they can make a complaint of penalisation to the Designated Person or their Line Manager. </w:t>
      </w:r>
    </w:p>
    <w:p w14:paraId="0FD121F2" w14:textId="2E2953CB" w:rsidR="002150FE" w:rsidRPr="002150FE" w:rsidRDefault="002150FE" w:rsidP="002150FE">
      <w:pPr>
        <w:spacing w:before="0" w:after="0"/>
        <w:rPr>
          <w:rFonts w:cs="Calibri"/>
          <w:sz w:val="12"/>
          <w:szCs w:val="12"/>
        </w:rPr>
      </w:pPr>
    </w:p>
    <w:p w14:paraId="65100998" w14:textId="671D564D"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Kerry ETB will ensure that all disclosures made under 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2150FE">
        <w:rPr>
          <w:rFonts w:ascii="Calibri" w:hAnsi="Calibri" w:cs="Calibri"/>
        </w:rPr>
        <w:t>are taken seriously, assessed fairly, investigated where appropriate and treated with the highest standards of confidentiality. Kerry ETB will also ensure that any person who makes a protected disclosure is fully protected under the law from any form of penalisation, discrimination, or mistreatment.</w:t>
      </w:r>
    </w:p>
    <w:p w14:paraId="334CED67" w14:textId="77777777" w:rsidR="002150FE" w:rsidRPr="002150FE" w:rsidRDefault="002150FE" w:rsidP="002150FE">
      <w:pPr>
        <w:pStyle w:val="NormalWeb"/>
        <w:spacing w:before="0" w:after="0"/>
        <w:rPr>
          <w:rFonts w:ascii="Calibri" w:hAnsi="Calibri" w:cs="Calibri"/>
          <w:sz w:val="12"/>
          <w:szCs w:val="12"/>
        </w:rPr>
      </w:pPr>
    </w:p>
    <w:p w14:paraId="293C5273"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Kerry ETB views protected disclosures as a positive opportunity to identify and address problems early, to uphold our values and to strengthen the governance and accountability of our organisation.</w:t>
      </w:r>
    </w:p>
    <w:p w14:paraId="0A33CAF1" w14:textId="77777777" w:rsidR="002150FE" w:rsidRPr="002150FE" w:rsidRDefault="002150FE" w:rsidP="002150FE">
      <w:pPr>
        <w:pStyle w:val="NormalWeb"/>
        <w:spacing w:before="0" w:after="0"/>
        <w:rPr>
          <w:rFonts w:ascii="Calibri" w:hAnsi="Calibri" w:cs="Calibri"/>
          <w:sz w:val="12"/>
          <w:szCs w:val="12"/>
        </w:rPr>
      </w:pPr>
    </w:p>
    <w:p w14:paraId="7FFD25C3" w14:textId="5F8D3D31" w:rsidR="002150FE" w:rsidRPr="002150FE" w:rsidRDefault="002150FE" w:rsidP="002150FE">
      <w:pPr>
        <w:spacing w:before="0" w:after="0" w:line="360" w:lineRule="auto"/>
        <w:rPr>
          <w:rFonts w:cs="Calibri"/>
          <w:sz w:val="24"/>
          <w:szCs w:val="24"/>
        </w:rPr>
      </w:pPr>
      <w:r w:rsidRPr="002150FE">
        <w:rPr>
          <w:rFonts w:eastAsia="Times New Roman" w:cs="Calibri"/>
          <w:kern w:val="0"/>
          <w:sz w:val="24"/>
          <w:szCs w:val="24"/>
          <w:lang w:eastAsia="en-IE"/>
        </w:rPr>
        <w:t xml:space="preserve">This </w:t>
      </w:r>
      <w:r w:rsidR="00A74947">
        <w:rPr>
          <w:rFonts w:eastAsia="Aptos" w:cs="Calibri"/>
          <w:kern w:val="3"/>
        </w:rPr>
        <w:t>P</w:t>
      </w:r>
      <w:r w:rsidR="00A74947" w:rsidRPr="002150FE">
        <w:rPr>
          <w:rFonts w:eastAsia="Aptos" w:cs="Calibri"/>
          <w:kern w:val="3"/>
        </w:rPr>
        <w:t xml:space="preserve">olicy </w:t>
      </w:r>
      <w:r w:rsidR="00A74947">
        <w:rPr>
          <w:rFonts w:eastAsia="Aptos" w:cs="Calibri"/>
          <w:kern w:val="3"/>
        </w:rPr>
        <w:t xml:space="preserve">&amp; Procedure </w:t>
      </w:r>
      <w:r w:rsidRPr="002150FE">
        <w:rPr>
          <w:rFonts w:eastAsia="Times New Roman" w:cs="Calibri"/>
          <w:kern w:val="0"/>
          <w:sz w:val="24"/>
          <w:szCs w:val="24"/>
          <w:lang w:eastAsia="en-IE"/>
        </w:rPr>
        <w:t>should be read in conjunction with Kerry ETBs Code of Conduct for Board Members and the Kerry ETB Code of Conduct for Staff, which set out the overarching principles of integrity, objectivity, accountability and respect that govern all actions undertaken on behalf of Kerry ETB.</w:t>
      </w:r>
    </w:p>
    <w:p w14:paraId="2D9E9C1B" w14:textId="77777777" w:rsidR="002150FE" w:rsidRPr="002150FE" w:rsidRDefault="002150FE" w:rsidP="002150FE">
      <w:pPr>
        <w:pStyle w:val="NormalWeb"/>
        <w:spacing w:before="0" w:after="0"/>
        <w:rPr>
          <w:rFonts w:ascii="Calibri" w:hAnsi="Calibri" w:cs="Calibri"/>
          <w:sz w:val="12"/>
          <w:szCs w:val="12"/>
        </w:rPr>
      </w:pPr>
    </w:p>
    <w:p w14:paraId="38D791CC" w14:textId="7DCE7303" w:rsidR="002150FE" w:rsidRPr="002150FE" w:rsidRDefault="002150FE" w:rsidP="002150FE">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2150FE">
        <w:rPr>
          <w:rFonts w:eastAsia="Times New Roman" w:cs="Calibri"/>
          <w:b/>
          <w:bCs/>
          <w:kern w:val="0"/>
          <w:sz w:val="28"/>
          <w:szCs w:val="28"/>
          <w:lang w:eastAsia="en-IE"/>
        </w:rPr>
        <w:t>Policy Statement</w:t>
      </w:r>
    </w:p>
    <w:p w14:paraId="41011EB8" w14:textId="4158841C" w:rsidR="002150FE" w:rsidRPr="00EA08A8" w:rsidRDefault="002150FE" w:rsidP="002150FE">
      <w:pPr>
        <w:pStyle w:val="NormalWeb"/>
        <w:spacing w:before="0" w:after="0" w:line="360" w:lineRule="auto"/>
        <w:rPr>
          <w:rFonts w:ascii="Calibri" w:hAnsi="Calibri" w:cs="Calibri"/>
        </w:rPr>
      </w:pPr>
      <w:r w:rsidRPr="00EA08A8">
        <w:rPr>
          <w:rFonts w:ascii="Calibri" w:hAnsi="Calibri" w:cs="Calibri"/>
        </w:rPr>
        <w:t xml:space="preserve">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EA08A8">
        <w:rPr>
          <w:rFonts w:ascii="Calibri" w:hAnsi="Calibri" w:cs="Calibri"/>
        </w:rPr>
        <w:t xml:space="preserve">sets out how Kerry ETB will fulfil its legal obligations under the </w:t>
      </w:r>
      <w:r w:rsidRPr="00EA08A8">
        <w:rPr>
          <w:rStyle w:val="Strong"/>
          <w:rFonts w:ascii="Calibri" w:hAnsi="Calibri" w:cs="Calibri"/>
          <w:b w:val="0"/>
          <w:bCs w:val="0"/>
        </w:rPr>
        <w:t>Protected Disclosures Act 2014</w:t>
      </w:r>
      <w:r w:rsidRPr="00EA08A8">
        <w:rPr>
          <w:rFonts w:ascii="Calibri" w:hAnsi="Calibri" w:cs="Calibri"/>
        </w:rPr>
        <w:t xml:space="preserve">, as amended by the </w:t>
      </w:r>
      <w:r w:rsidRPr="00EA08A8">
        <w:rPr>
          <w:rStyle w:val="Strong"/>
          <w:rFonts w:ascii="Calibri" w:hAnsi="Calibri" w:cs="Calibri"/>
          <w:b w:val="0"/>
          <w:bCs w:val="0"/>
        </w:rPr>
        <w:t>Protected Disclosures (Amendment) Act 2022</w:t>
      </w:r>
      <w:r w:rsidRPr="00EA08A8">
        <w:rPr>
          <w:rFonts w:ascii="Calibri" w:hAnsi="Calibri" w:cs="Calibri"/>
          <w:b/>
          <w:bCs/>
        </w:rPr>
        <w:t>.</w:t>
      </w:r>
    </w:p>
    <w:p w14:paraId="630449FD" w14:textId="77777777" w:rsidR="002150FE" w:rsidRPr="002150FE" w:rsidRDefault="002150FE" w:rsidP="002150FE">
      <w:pPr>
        <w:pStyle w:val="NormalWeb"/>
        <w:spacing w:before="0" w:after="0"/>
        <w:rPr>
          <w:rFonts w:ascii="Calibri" w:hAnsi="Calibri" w:cs="Calibri"/>
          <w:b/>
          <w:bCs/>
          <w:sz w:val="12"/>
          <w:szCs w:val="12"/>
        </w:rPr>
      </w:pPr>
    </w:p>
    <w:p w14:paraId="36976440" w14:textId="1C7E7ED1" w:rsidR="002150FE" w:rsidRPr="002150FE" w:rsidRDefault="002150FE" w:rsidP="002150FE">
      <w:pPr>
        <w:spacing w:before="0" w:after="0" w:line="360" w:lineRule="auto"/>
        <w:rPr>
          <w:rFonts w:cs="Calibri"/>
        </w:rPr>
      </w:pPr>
      <w:r w:rsidRPr="002150FE">
        <w:rPr>
          <w:rFonts w:cs="Calibri"/>
          <w:sz w:val="24"/>
          <w:szCs w:val="24"/>
        </w:rPr>
        <w:t xml:space="preserve">This </w:t>
      </w:r>
      <w:r w:rsidR="00A74947" w:rsidRPr="00A74947">
        <w:rPr>
          <w:rFonts w:eastAsia="Aptos" w:cs="Calibri"/>
          <w:kern w:val="3"/>
          <w:sz w:val="24"/>
          <w:szCs w:val="24"/>
        </w:rPr>
        <w:t xml:space="preserve">Policy &amp; Procedure </w:t>
      </w:r>
      <w:r w:rsidRPr="00A74947">
        <w:rPr>
          <w:rFonts w:cs="Calibri"/>
          <w:sz w:val="24"/>
          <w:szCs w:val="24"/>
        </w:rPr>
        <w:t>aims to give</w:t>
      </w:r>
      <w:r w:rsidRPr="002150FE">
        <w:rPr>
          <w:rFonts w:cs="Calibri"/>
          <w:sz w:val="24"/>
          <w:szCs w:val="24"/>
        </w:rPr>
        <w:t xml:space="preserve"> effect to the obligations and provisions of the Protected Disclosure Acts. If there is any ambiguity between the Acts and this policy, the Acts takes precedence</w:t>
      </w:r>
      <w:r w:rsidRPr="002150FE">
        <w:rPr>
          <w:rFonts w:cs="Calibri"/>
        </w:rPr>
        <w:t>.</w:t>
      </w:r>
    </w:p>
    <w:p w14:paraId="68EDAFF5" w14:textId="77777777" w:rsidR="002150FE" w:rsidRPr="002150FE" w:rsidRDefault="002150FE" w:rsidP="002150FE">
      <w:pPr>
        <w:pStyle w:val="NormalWeb"/>
        <w:spacing w:before="0" w:after="0"/>
        <w:rPr>
          <w:rFonts w:ascii="Calibri" w:hAnsi="Calibri" w:cs="Calibri"/>
          <w:sz w:val="12"/>
          <w:szCs w:val="12"/>
        </w:rPr>
      </w:pPr>
    </w:p>
    <w:p w14:paraId="01843980" w14:textId="6C8A42C8"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590691">
        <w:rPr>
          <w:rFonts w:ascii="Calibri" w:hAnsi="Calibri" w:cs="Calibri"/>
        </w:rPr>
        <w:t>P</w:t>
      </w:r>
      <w:r w:rsidRPr="002150FE">
        <w:rPr>
          <w:rFonts w:ascii="Calibri" w:hAnsi="Calibri" w:cs="Calibri"/>
        </w:rPr>
        <w:t xml:space="preserve">olicy &amp; </w:t>
      </w:r>
      <w:r w:rsidR="00590691">
        <w:rPr>
          <w:rFonts w:ascii="Calibri" w:hAnsi="Calibri" w:cs="Calibri"/>
        </w:rPr>
        <w:t>P</w:t>
      </w:r>
      <w:r w:rsidRPr="002150FE">
        <w:rPr>
          <w:rFonts w:ascii="Calibri" w:hAnsi="Calibri" w:cs="Calibri"/>
        </w:rPr>
        <w:t>rocedure provides a clear framework for reporting relevant wrongdoing in a way that ensures confidentiality, supports the worker/reporting person, and complies with all legislative requirements.</w:t>
      </w:r>
    </w:p>
    <w:p w14:paraId="489EA1C4" w14:textId="77777777" w:rsidR="002150FE" w:rsidRPr="002150FE" w:rsidRDefault="002150FE" w:rsidP="002150FE">
      <w:pPr>
        <w:pStyle w:val="NormalWeb"/>
        <w:spacing w:before="0" w:after="0"/>
        <w:rPr>
          <w:rFonts w:ascii="Calibri" w:hAnsi="Calibri" w:cs="Calibri"/>
          <w:sz w:val="12"/>
          <w:szCs w:val="12"/>
        </w:rPr>
      </w:pPr>
    </w:p>
    <w:p w14:paraId="08B0B3E0"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Kerry ETB will:</w:t>
      </w:r>
    </w:p>
    <w:p w14:paraId="7DF144E1"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Provide accessible and secure channels for making protected disclosures</w:t>
      </w:r>
    </w:p>
    <w:p w14:paraId="2BEC67E5"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lastRenderedPageBreak/>
        <w:t>Acknowledge and assess all disclosures in a timely and fair manner</w:t>
      </w:r>
    </w:p>
    <w:p w14:paraId="275A9548"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Take appropriate steps to investigate or follow up on reported concerns</w:t>
      </w:r>
    </w:p>
    <w:p w14:paraId="591DC3DF"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Protect the identity of the worker/reporting person as far as legally possible</w:t>
      </w:r>
    </w:p>
    <w:p w14:paraId="65F01E3F"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Any form of retaliation will not be tolerated</w:t>
      </w:r>
    </w:p>
    <w:p w14:paraId="47C547BB"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Maintain records in a secure and confidential manner</w:t>
      </w:r>
    </w:p>
    <w:p w14:paraId="765D9989"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Promote awareness of this policy and the rights of the worker/reporting persons</w:t>
      </w:r>
    </w:p>
    <w:p w14:paraId="7FD81D58" w14:textId="77777777" w:rsidR="002150FE" w:rsidRPr="002150FE" w:rsidRDefault="002150FE" w:rsidP="002150FE">
      <w:pPr>
        <w:pStyle w:val="NormalWeb"/>
        <w:spacing w:before="0" w:after="0"/>
        <w:rPr>
          <w:rFonts w:ascii="Calibri" w:hAnsi="Calibri" w:cs="Calibri"/>
          <w:sz w:val="12"/>
          <w:szCs w:val="12"/>
        </w:rPr>
      </w:pPr>
    </w:p>
    <w:p w14:paraId="20EAAD7C" w14:textId="0092ACF2"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2150FE">
        <w:rPr>
          <w:rFonts w:ascii="Calibri" w:hAnsi="Calibri" w:cs="Calibri"/>
        </w:rPr>
        <w:t>does not replace existing procedures for raising workplace grievances or interpersonal complaints — it specifically applies to the reporting of relevant wrongdoing as defined in the protected disclosures legislation.</w:t>
      </w:r>
    </w:p>
    <w:p w14:paraId="660E32E7" w14:textId="77777777" w:rsidR="002150FE" w:rsidRPr="002150FE" w:rsidRDefault="002150FE" w:rsidP="002150FE">
      <w:pPr>
        <w:pStyle w:val="NormalWeb"/>
        <w:spacing w:before="0" w:after="0"/>
        <w:rPr>
          <w:rFonts w:ascii="Calibri" w:hAnsi="Calibri" w:cs="Calibri"/>
          <w:sz w:val="12"/>
          <w:szCs w:val="12"/>
        </w:rPr>
      </w:pPr>
    </w:p>
    <w:p w14:paraId="49C3C559" w14:textId="70B9C3B8" w:rsidR="002150FE" w:rsidRPr="002150FE" w:rsidRDefault="002150FE" w:rsidP="002150FE">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2150FE">
        <w:rPr>
          <w:rFonts w:eastAsia="Times New Roman" w:cs="Calibri"/>
          <w:b/>
          <w:bCs/>
          <w:kern w:val="0"/>
          <w:sz w:val="28"/>
          <w:szCs w:val="28"/>
          <w:lang w:eastAsia="en-IE"/>
        </w:rPr>
        <w:t>Purpose and Scope</w:t>
      </w:r>
    </w:p>
    <w:p w14:paraId="7676C3B7" w14:textId="0CF38C25"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2150FE">
        <w:rPr>
          <w:rFonts w:ascii="Calibri" w:hAnsi="Calibri" w:cs="Calibri"/>
        </w:rPr>
        <w:t xml:space="preserve">applies to all Kerry ETB workers and other reporting persons as defined in 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&amp; Procedure</w:t>
      </w:r>
      <w:r w:rsidRPr="002150FE">
        <w:rPr>
          <w:rFonts w:ascii="Calibri" w:hAnsi="Calibri" w:cs="Calibri"/>
        </w:rPr>
        <w:t>.</w:t>
      </w:r>
    </w:p>
    <w:p w14:paraId="453F4242" w14:textId="77777777" w:rsidR="002150FE" w:rsidRPr="002150FE" w:rsidRDefault="002150FE" w:rsidP="002150FE">
      <w:pPr>
        <w:pStyle w:val="NormalWeb"/>
        <w:spacing w:before="0" w:after="0"/>
        <w:rPr>
          <w:rFonts w:ascii="Calibri" w:hAnsi="Calibri" w:cs="Calibri"/>
          <w:sz w:val="12"/>
          <w:szCs w:val="12"/>
        </w:rPr>
      </w:pPr>
    </w:p>
    <w:p w14:paraId="26DDC4B5" w14:textId="35F2E3F6"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Kerry ETB values openness, honesty, and accountability. 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2150FE">
        <w:rPr>
          <w:rFonts w:ascii="Calibri" w:hAnsi="Calibri" w:cs="Calibri"/>
        </w:rPr>
        <w:t xml:space="preserve">exists to create a safe space for anyone to raise genuine concerns about wrongdoing, knowing they will be heard and protected. This </w:t>
      </w:r>
      <w:r w:rsidR="00A74947">
        <w:rPr>
          <w:rFonts w:ascii="Calibri" w:eastAsia="Aptos" w:hAnsi="Calibri" w:cs="Calibri"/>
          <w:kern w:val="3"/>
          <w:lang w:eastAsia="en-US"/>
        </w:rPr>
        <w:t>P</w:t>
      </w:r>
      <w:r w:rsidR="00A74947" w:rsidRPr="002150FE">
        <w:rPr>
          <w:rFonts w:ascii="Calibri" w:eastAsia="Aptos" w:hAnsi="Calibri" w:cs="Calibri"/>
          <w:kern w:val="3"/>
          <w:lang w:eastAsia="en-US"/>
        </w:rPr>
        <w:t xml:space="preserve">olicy </w:t>
      </w:r>
      <w:r w:rsidR="00A74947">
        <w:rPr>
          <w:rFonts w:ascii="Calibri" w:eastAsia="Aptos" w:hAnsi="Calibri" w:cs="Calibri"/>
          <w:kern w:val="3"/>
          <w:lang w:eastAsia="en-US"/>
        </w:rPr>
        <w:t xml:space="preserve">&amp; Procedure </w:t>
      </w:r>
      <w:r w:rsidRPr="002150FE">
        <w:rPr>
          <w:rFonts w:ascii="Calibri" w:hAnsi="Calibri" w:cs="Calibri"/>
        </w:rPr>
        <w:t xml:space="preserve">is designed to ensure that everyone, has equal access to safe and effective channels for raising concerns in an inclusive workplace where all voices are valued.  </w:t>
      </w:r>
    </w:p>
    <w:p w14:paraId="24D0085B" w14:textId="77777777" w:rsidR="002150FE" w:rsidRPr="002150FE" w:rsidRDefault="002150FE" w:rsidP="002150FE">
      <w:pPr>
        <w:pStyle w:val="NormalWeb"/>
        <w:spacing w:before="0" w:after="0"/>
        <w:rPr>
          <w:rFonts w:ascii="Calibri" w:hAnsi="Calibri" w:cs="Calibri"/>
          <w:sz w:val="12"/>
          <w:szCs w:val="12"/>
        </w:rPr>
      </w:pPr>
    </w:p>
    <w:p w14:paraId="5BDD522A"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It explains how to report concerns responsibly, how Kerry ETB will respond and reassures individuals that retaliation will not be tolerated.</w:t>
      </w:r>
    </w:p>
    <w:p w14:paraId="54A5FD8F" w14:textId="77777777" w:rsidR="002150FE" w:rsidRPr="002150FE" w:rsidRDefault="002150FE" w:rsidP="002150FE">
      <w:pPr>
        <w:pStyle w:val="NormalWeb"/>
        <w:spacing w:before="0" w:after="0"/>
        <w:rPr>
          <w:rFonts w:ascii="Calibri" w:hAnsi="Calibri" w:cs="Calibri"/>
          <w:sz w:val="12"/>
          <w:szCs w:val="12"/>
        </w:rPr>
      </w:pPr>
    </w:p>
    <w:p w14:paraId="7EFD2ACA" w14:textId="57D3CED2"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F7239F">
        <w:rPr>
          <w:rFonts w:ascii="Calibri" w:eastAsia="Aptos" w:hAnsi="Calibri" w:cs="Calibri"/>
          <w:kern w:val="3"/>
          <w:lang w:eastAsia="en-US"/>
        </w:rPr>
        <w:t>P</w:t>
      </w:r>
      <w:r w:rsidR="00F7239F" w:rsidRPr="002150FE">
        <w:rPr>
          <w:rFonts w:ascii="Calibri" w:eastAsia="Aptos" w:hAnsi="Calibri" w:cs="Calibri"/>
          <w:kern w:val="3"/>
          <w:lang w:eastAsia="en-US"/>
        </w:rPr>
        <w:t xml:space="preserve">olicy </w:t>
      </w:r>
      <w:r w:rsidR="00F7239F">
        <w:rPr>
          <w:rFonts w:ascii="Calibri" w:eastAsia="Aptos" w:hAnsi="Calibri" w:cs="Calibri"/>
          <w:kern w:val="3"/>
          <w:lang w:eastAsia="en-US"/>
        </w:rPr>
        <w:t xml:space="preserve">&amp; Procedure </w:t>
      </w:r>
      <w:r w:rsidRPr="002150FE">
        <w:rPr>
          <w:rFonts w:ascii="Calibri" w:hAnsi="Calibri" w:cs="Calibri"/>
        </w:rPr>
        <w:t>encourages early reporting of issues to help protect the organisation, its workers, and the wider community. It is designed to work alongside other policies dealing with personal or workplace issues.</w:t>
      </w:r>
    </w:p>
    <w:p w14:paraId="515F9166" w14:textId="77777777" w:rsidR="002150FE" w:rsidRPr="002150FE" w:rsidRDefault="002150FE" w:rsidP="002150FE">
      <w:pPr>
        <w:pStyle w:val="NormalWeb"/>
        <w:spacing w:before="0" w:after="0"/>
        <w:rPr>
          <w:rFonts w:ascii="Calibri" w:hAnsi="Calibri" w:cs="Calibri"/>
          <w:sz w:val="12"/>
          <w:szCs w:val="12"/>
        </w:rPr>
      </w:pPr>
    </w:p>
    <w:p w14:paraId="5A59E65F" w14:textId="14EF8890"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What is a Protected Disclosure?</w:t>
      </w:r>
    </w:p>
    <w:p w14:paraId="45E7AF11" w14:textId="77777777" w:rsidR="002150FE" w:rsidRPr="002150FE" w:rsidRDefault="002150FE" w:rsidP="002150FE">
      <w:pPr>
        <w:spacing w:before="0" w:after="0" w:line="360" w:lineRule="auto"/>
        <w:rPr>
          <w:rFonts w:eastAsia="Times New Roman" w:cs="Calibri"/>
          <w:kern w:val="0"/>
          <w:lang w:eastAsia="en-IE"/>
        </w:rPr>
      </w:pPr>
      <w:r w:rsidRPr="002150FE">
        <w:rPr>
          <w:rFonts w:eastAsia="Times New Roman" w:cs="Calibri"/>
          <w:kern w:val="0"/>
          <w:sz w:val="24"/>
          <w:szCs w:val="24"/>
          <w:lang w:eastAsia="en-IE"/>
        </w:rPr>
        <w:t xml:space="preserve">A protected disclosure is when a worker/reporting person tells someone (usually their employer) about a wrongdoing they believe is happening, has happened or is likely to happen in the </w:t>
      </w:r>
      <w:r w:rsidRPr="002150FE">
        <w:rPr>
          <w:rFonts w:eastAsia="Times New Roman" w:cs="Calibri"/>
          <w:kern w:val="0"/>
          <w:lang w:eastAsia="en-IE"/>
        </w:rPr>
        <w:t>workplace.</w:t>
      </w:r>
    </w:p>
    <w:p w14:paraId="6433EFDF" w14:textId="77777777" w:rsidR="002150FE" w:rsidRPr="002150FE" w:rsidRDefault="002150FE" w:rsidP="002150FE">
      <w:pPr>
        <w:spacing w:before="0" w:after="0"/>
        <w:outlineLvl w:val="1"/>
        <w:rPr>
          <w:rFonts w:eastAsia="Times New Roman" w:cs="Calibri"/>
          <w:b/>
          <w:bCs/>
          <w:kern w:val="0"/>
          <w:sz w:val="12"/>
          <w:szCs w:val="12"/>
          <w:lang w:eastAsia="en-IE"/>
        </w:rPr>
      </w:pPr>
    </w:p>
    <w:p w14:paraId="37862FE7" w14:textId="77777777" w:rsidR="002150FE" w:rsidRPr="002150FE" w:rsidRDefault="002150FE" w:rsidP="002150FE">
      <w:pPr>
        <w:spacing w:before="0" w:after="0"/>
        <w:rPr>
          <w:rFonts w:eastAsia="Times New Roman" w:cs="Calibri"/>
          <w:kern w:val="0"/>
          <w:lang w:eastAsia="en-IE"/>
        </w:rPr>
      </w:pPr>
      <w:r w:rsidRPr="002150FE">
        <w:rPr>
          <w:rFonts w:eastAsia="Times New Roman" w:cs="Calibri"/>
          <w:kern w:val="0"/>
          <w:sz w:val="24"/>
          <w:szCs w:val="24"/>
          <w:lang w:eastAsia="en-IE"/>
        </w:rPr>
        <w:t>To qualify for protection under the law, the disclosure must relate to relevant wrongdoing.</w:t>
      </w:r>
    </w:p>
    <w:p w14:paraId="31E88E5B" w14:textId="77777777" w:rsidR="002150FE" w:rsidRPr="00292F8E" w:rsidRDefault="002150FE" w:rsidP="002150FE">
      <w:pPr>
        <w:spacing w:before="0" w:after="0"/>
        <w:outlineLvl w:val="1"/>
        <w:rPr>
          <w:rFonts w:eastAsia="Times New Roman" w:cs="Calibri"/>
          <w:color w:val="000000" w:themeColor="text1"/>
          <w:kern w:val="0"/>
          <w:sz w:val="12"/>
          <w:szCs w:val="12"/>
          <w:lang w:eastAsia="en-IE"/>
        </w:rPr>
      </w:pPr>
    </w:p>
    <w:p w14:paraId="41A9FFF1" w14:textId="77777777" w:rsidR="002150FE" w:rsidRPr="002150FE" w:rsidRDefault="002150FE" w:rsidP="00495332">
      <w:pPr>
        <w:spacing w:before="0" w:after="0" w:line="360" w:lineRule="auto"/>
        <w:outlineLvl w:val="1"/>
        <w:rPr>
          <w:rFonts w:eastAsia="Times New Roman" w:cs="Calibri"/>
          <w:kern w:val="0"/>
          <w:lang w:eastAsia="en-IE"/>
        </w:rPr>
      </w:pPr>
      <w:bookmarkStart w:id="1" w:name="_Hlk210728260"/>
      <w:r w:rsidRPr="002150FE">
        <w:rPr>
          <w:rFonts w:eastAsia="Times New Roman" w:cs="Calibri"/>
          <w:kern w:val="0"/>
          <w:lang w:eastAsia="en-IE"/>
        </w:rPr>
        <w:lastRenderedPageBreak/>
        <w:t xml:space="preserve">A </w:t>
      </w:r>
      <w:r w:rsidRPr="00495332">
        <w:rPr>
          <w:rFonts w:eastAsia="Times New Roman" w:cs="Calibri"/>
          <w:kern w:val="0"/>
          <w:sz w:val="24"/>
          <w:szCs w:val="24"/>
          <w:lang w:eastAsia="en-IE"/>
        </w:rPr>
        <w:t xml:space="preserve">worker/reporting person who makes a report containing any information that they know to be false will not be afforded protections provided for in the legislation and furthermore a report made in the absence of a reasonable belief may result in disciplinary action against </w:t>
      </w:r>
      <w:r w:rsidRPr="002150FE">
        <w:rPr>
          <w:rFonts w:eastAsia="Times New Roman" w:cs="Calibri"/>
          <w:kern w:val="0"/>
          <w:lang w:eastAsia="en-IE"/>
        </w:rPr>
        <w:t xml:space="preserve">the worker/reporting person. </w:t>
      </w:r>
    </w:p>
    <w:bookmarkEnd w:id="1"/>
    <w:p w14:paraId="31CC93F2" w14:textId="77777777" w:rsidR="002150FE" w:rsidRPr="00495332" w:rsidRDefault="002150FE" w:rsidP="002150FE">
      <w:pPr>
        <w:spacing w:before="0" w:after="0"/>
        <w:rPr>
          <w:rFonts w:eastAsia="Times New Roman" w:cs="Calibri"/>
          <w:kern w:val="0"/>
          <w:sz w:val="12"/>
          <w:szCs w:val="12"/>
          <w:lang w:eastAsia="en-IE"/>
        </w:rPr>
      </w:pPr>
    </w:p>
    <w:p w14:paraId="10548B20" w14:textId="2CEE67D3" w:rsidR="002150FE" w:rsidRPr="00EA08A8" w:rsidRDefault="002150FE" w:rsidP="00EA08A8">
      <w:pPr>
        <w:pStyle w:val="ListParagraph"/>
        <w:numPr>
          <w:ilvl w:val="0"/>
          <w:numId w:val="4"/>
        </w:numPr>
        <w:spacing w:before="0" w:after="0" w:line="360" w:lineRule="auto"/>
        <w:ind w:left="567" w:hanging="578"/>
        <w:rPr>
          <w:rFonts w:eastAsia="Times New Roman" w:cs="Calibri"/>
          <w:b/>
          <w:bCs/>
          <w:kern w:val="0"/>
          <w:sz w:val="28"/>
          <w:szCs w:val="28"/>
          <w:lang w:eastAsia="en-IE"/>
        </w:rPr>
      </w:pPr>
      <w:r w:rsidRPr="00EA08A8">
        <w:rPr>
          <w:rFonts w:eastAsia="Times New Roman" w:cs="Calibri"/>
          <w:b/>
          <w:bCs/>
          <w:kern w:val="0"/>
          <w:sz w:val="28"/>
          <w:szCs w:val="28"/>
          <w:lang w:eastAsia="en-IE"/>
        </w:rPr>
        <w:t>What is a relevant wrongdoing?</w:t>
      </w:r>
    </w:p>
    <w:p w14:paraId="166A06CC"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A criminal offence.</w:t>
      </w:r>
    </w:p>
    <w:p w14:paraId="7C936E1D"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Failure to comply with legal obligations.</w:t>
      </w:r>
    </w:p>
    <w:p w14:paraId="3EF43C9B"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Miscarriage of justice.</w:t>
      </w:r>
    </w:p>
    <w:p w14:paraId="3AC5D9B4"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Health and safety dangers.</w:t>
      </w:r>
    </w:p>
    <w:p w14:paraId="533DAE99" w14:textId="77777777" w:rsidR="002150FE" w:rsidRPr="00595896"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Environmental damage.</w:t>
      </w:r>
    </w:p>
    <w:p w14:paraId="0060061E" w14:textId="5B4BADA8" w:rsidR="002150FE" w:rsidRPr="00595896"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595896">
        <w:rPr>
          <w:rFonts w:eastAsia="Times New Roman" w:cs="Calibri"/>
          <w:kern w:val="0"/>
          <w:sz w:val="24"/>
          <w:szCs w:val="24"/>
          <w:lang w:eastAsia="en-IE"/>
        </w:rPr>
        <w:t>Misuse of public money</w:t>
      </w:r>
      <w:r w:rsidR="0024285D" w:rsidRPr="00595896">
        <w:rPr>
          <w:rFonts w:eastAsia="Times New Roman" w:cs="Calibri"/>
          <w:kern w:val="0"/>
          <w:sz w:val="24"/>
          <w:szCs w:val="24"/>
          <w:lang w:eastAsia="en-IE"/>
        </w:rPr>
        <w:t xml:space="preserve"> - unlawful or otherwise improper use of funds or resources of a public. body, or of other public money,</w:t>
      </w:r>
    </w:p>
    <w:p w14:paraId="7ED75AE7" w14:textId="77777777" w:rsidR="002150FE" w:rsidRPr="00595896"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595896">
        <w:rPr>
          <w:rFonts w:eastAsia="Times New Roman" w:cs="Calibri"/>
          <w:kern w:val="0"/>
          <w:sz w:val="24"/>
          <w:szCs w:val="24"/>
          <w:lang w:eastAsia="en-IE"/>
        </w:rPr>
        <w:t>Concealment of any of the above.</w:t>
      </w:r>
    </w:p>
    <w:p w14:paraId="76DBF892" w14:textId="77777777" w:rsidR="00495332" w:rsidRPr="00595896" w:rsidRDefault="00495332" w:rsidP="00495332">
      <w:pPr>
        <w:spacing w:before="0" w:after="0"/>
        <w:rPr>
          <w:rFonts w:eastAsia="Times New Roman" w:cs="Calibri"/>
          <w:kern w:val="0"/>
          <w:sz w:val="12"/>
          <w:szCs w:val="12"/>
          <w:lang w:eastAsia="en-IE"/>
        </w:rPr>
      </w:pPr>
    </w:p>
    <w:p w14:paraId="1A54FF1A" w14:textId="49CB5399" w:rsidR="00057DD8" w:rsidRPr="00595896" w:rsidRDefault="00057DD8" w:rsidP="00495332">
      <w:pPr>
        <w:spacing w:before="0" w:after="0" w:line="360" w:lineRule="auto"/>
        <w:rPr>
          <w:rFonts w:eastAsia="Times New Roman" w:cs="Calibri"/>
          <w:kern w:val="0"/>
          <w:sz w:val="24"/>
          <w:szCs w:val="24"/>
          <w:lang w:eastAsia="en-IE"/>
        </w:rPr>
      </w:pPr>
      <w:r w:rsidRPr="00595896">
        <w:rPr>
          <w:rFonts w:ascii="Arial" w:hAnsi="Arial" w:cs="Arial"/>
          <w:lang w:val="en-GB"/>
        </w:rPr>
        <w:t>R</w:t>
      </w:r>
      <w:r w:rsidRPr="00595896">
        <w:rPr>
          <w:rFonts w:eastAsia="Times New Roman" w:cs="Calibri"/>
          <w:kern w:val="0"/>
          <w:sz w:val="24"/>
          <w:szCs w:val="24"/>
          <w:lang w:eastAsia="en-IE"/>
        </w:rPr>
        <w:t xml:space="preserve">elevant wrongdoing also includes </w:t>
      </w:r>
    </w:p>
    <w:p w14:paraId="527D0954" w14:textId="21DBBB20" w:rsidR="0024285D" w:rsidRPr="00595896" w:rsidRDefault="00057DD8" w:rsidP="0024285D">
      <w:pPr>
        <w:pStyle w:val="ListParagraph"/>
        <w:numPr>
          <w:ilvl w:val="0"/>
          <w:numId w:val="25"/>
        </w:numPr>
        <w:spacing w:before="0" w:after="0" w:line="360" w:lineRule="auto"/>
        <w:rPr>
          <w:rFonts w:eastAsia="Times New Roman" w:cs="Calibri"/>
          <w:kern w:val="0"/>
          <w:sz w:val="24"/>
          <w:szCs w:val="24"/>
          <w:lang w:eastAsia="en-IE"/>
        </w:rPr>
      </w:pPr>
      <w:r w:rsidRPr="00595896">
        <w:rPr>
          <w:rFonts w:eastAsia="Times New Roman" w:cs="Calibri"/>
          <w:kern w:val="0"/>
          <w:sz w:val="24"/>
          <w:szCs w:val="24"/>
          <w:lang w:eastAsia="en-IE"/>
        </w:rPr>
        <w:t xml:space="preserve">a breach of EU law and </w:t>
      </w:r>
    </w:p>
    <w:p w14:paraId="7AECA97E" w14:textId="60FCE800" w:rsidR="0024285D" w:rsidRPr="00595896" w:rsidRDefault="00057DD8" w:rsidP="0024285D">
      <w:pPr>
        <w:pStyle w:val="ListParagraph"/>
        <w:numPr>
          <w:ilvl w:val="0"/>
          <w:numId w:val="25"/>
        </w:numPr>
        <w:spacing w:before="0" w:after="0" w:line="360" w:lineRule="auto"/>
        <w:rPr>
          <w:rFonts w:eastAsia="Times New Roman" w:cs="Calibri"/>
          <w:kern w:val="0"/>
          <w:sz w:val="24"/>
          <w:szCs w:val="24"/>
          <w:lang w:eastAsia="en-IE"/>
        </w:rPr>
      </w:pPr>
      <w:r w:rsidRPr="00595896">
        <w:rPr>
          <w:rFonts w:eastAsia="Times New Roman" w:cs="Calibri"/>
          <w:kern w:val="0"/>
          <w:sz w:val="24"/>
          <w:szCs w:val="24"/>
          <w:lang w:eastAsia="en-IE"/>
        </w:rPr>
        <w:t xml:space="preserve">an act or omission by or on behalf of a public body that is oppressive, discriminatory or grossly negligent or constitutes gross mismanagement.   </w:t>
      </w:r>
    </w:p>
    <w:p w14:paraId="0C8EE2DC" w14:textId="77777777" w:rsidR="00057DD8" w:rsidRPr="009D74D4" w:rsidRDefault="00057DD8" w:rsidP="009D74D4">
      <w:pPr>
        <w:spacing w:before="0" w:after="0"/>
        <w:rPr>
          <w:rFonts w:eastAsia="Times New Roman" w:cs="Calibri"/>
          <w:kern w:val="0"/>
          <w:sz w:val="12"/>
          <w:szCs w:val="12"/>
          <w:lang w:eastAsia="en-IE"/>
        </w:rPr>
      </w:pPr>
    </w:p>
    <w:p w14:paraId="26C73DFE" w14:textId="20CA4BCB" w:rsidR="002150FE" w:rsidRPr="00595896" w:rsidRDefault="002150FE" w:rsidP="00495332">
      <w:pPr>
        <w:spacing w:before="0" w:after="0" w:line="360" w:lineRule="auto"/>
        <w:rPr>
          <w:rFonts w:eastAsia="Times New Roman" w:cs="Calibri"/>
          <w:kern w:val="0"/>
          <w:sz w:val="24"/>
          <w:szCs w:val="24"/>
          <w:lang w:eastAsia="en-IE"/>
        </w:rPr>
      </w:pPr>
      <w:r w:rsidRPr="00595896">
        <w:rPr>
          <w:rFonts w:eastAsia="Times New Roman" w:cs="Calibri"/>
          <w:kern w:val="0"/>
          <w:sz w:val="24"/>
          <w:szCs w:val="24"/>
          <w:lang w:eastAsia="en-IE"/>
        </w:rPr>
        <w:t>The wrongdoing must have</w:t>
      </w:r>
      <w:r w:rsidR="0024285D" w:rsidRPr="00595896">
        <w:rPr>
          <w:rFonts w:eastAsia="Times New Roman" w:cs="Calibri"/>
          <w:kern w:val="0"/>
          <w:sz w:val="24"/>
          <w:szCs w:val="24"/>
          <w:lang w:eastAsia="en-IE"/>
        </w:rPr>
        <w:t xml:space="preserve"> occurred, is occurring or is likely to occur</w:t>
      </w:r>
      <w:r w:rsidRPr="00595896">
        <w:rPr>
          <w:rFonts w:eastAsia="Times New Roman" w:cs="Calibri"/>
          <w:kern w:val="0"/>
          <w:sz w:val="24"/>
          <w:szCs w:val="24"/>
          <w:lang w:eastAsia="en-IE"/>
        </w:rPr>
        <w:t>.</w:t>
      </w:r>
    </w:p>
    <w:p w14:paraId="6A04A1A5" w14:textId="77777777" w:rsidR="00495332" w:rsidRPr="00495332" w:rsidRDefault="00495332" w:rsidP="00495332">
      <w:pPr>
        <w:spacing w:before="0" w:after="0"/>
        <w:rPr>
          <w:rFonts w:eastAsia="Times New Roman" w:cs="Calibri"/>
          <w:kern w:val="0"/>
          <w:sz w:val="12"/>
          <w:szCs w:val="12"/>
          <w:lang w:eastAsia="en-IE"/>
        </w:rPr>
      </w:pPr>
    </w:p>
    <w:p w14:paraId="44A1F4B1" w14:textId="4C8373F7" w:rsidR="002150FE" w:rsidRPr="00495332" w:rsidRDefault="002150FE" w:rsidP="00495332">
      <w:pPr>
        <w:spacing w:before="0" w:after="0" w:line="360" w:lineRule="auto"/>
        <w:rPr>
          <w:rFonts w:eastAsia="Times New Roman" w:cs="Calibri"/>
          <w:kern w:val="0"/>
          <w:sz w:val="24"/>
          <w:szCs w:val="24"/>
          <w:lang w:eastAsia="en-IE"/>
        </w:rPr>
      </w:pPr>
      <w:r w:rsidRPr="00495332">
        <w:rPr>
          <w:rFonts w:eastAsia="Times New Roman" w:cs="Calibri"/>
          <w:kern w:val="0"/>
          <w:sz w:val="24"/>
          <w:szCs w:val="24"/>
          <w:lang w:eastAsia="en-IE"/>
        </w:rPr>
        <w:t>To guarantee protection under the law, the worker/reporting person making the disclosure must:</w:t>
      </w:r>
    </w:p>
    <w:p w14:paraId="143505B7" w14:textId="77777777" w:rsidR="002150FE" w:rsidRPr="00495332" w:rsidRDefault="002150FE" w:rsidP="00495332">
      <w:pPr>
        <w:numPr>
          <w:ilvl w:val="0"/>
          <w:numId w:val="6"/>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Reasonably believe the information is true or likely to be true.</w:t>
      </w:r>
    </w:p>
    <w:p w14:paraId="51290809" w14:textId="77777777" w:rsidR="002150FE" w:rsidRPr="00495332" w:rsidRDefault="002150FE" w:rsidP="00495332">
      <w:pPr>
        <w:numPr>
          <w:ilvl w:val="0"/>
          <w:numId w:val="6"/>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Report the information through the correct channels </w:t>
      </w:r>
    </w:p>
    <w:p w14:paraId="2E2610D8" w14:textId="77777777" w:rsidR="002150FE" w:rsidRPr="00495332" w:rsidRDefault="002150FE" w:rsidP="00495332">
      <w:pPr>
        <w:numPr>
          <w:ilvl w:val="0"/>
          <w:numId w:val="6"/>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Not be making the report for personal gain.</w:t>
      </w:r>
    </w:p>
    <w:p w14:paraId="05610491" w14:textId="77777777" w:rsidR="002150FE" w:rsidRPr="00495332" w:rsidRDefault="002150FE" w:rsidP="002150FE">
      <w:pPr>
        <w:spacing w:before="0" w:after="0"/>
        <w:outlineLvl w:val="1"/>
        <w:rPr>
          <w:rFonts w:eastAsia="Times New Roman" w:cs="Calibri"/>
          <w:kern w:val="0"/>
          <w:sz w:val="12"/>
          <w:szCs w:val="12"/>
          <w:lang w:eastAsia="en-IE"/>
        </w:rPr>
      </w:pPr>
    </w:p>
    <w:p w14:paraId="75F8D6D6" w14:textId="163136A4"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Withdrawal of Protected Disclosure</w:t>
      </w:r>
    </w:p>
    <w:p w14:paraId="6656B75E" w14:textId="77777777" w:rsidR="002150FE" w:rsidRPr="00495332" w:rsidRDefault="002150FE" w:rsidP="00495332">
      <w:pPr>
        <w:spacing w:before="0" w:after="0" w:line="360" w:lineRule="auto"/>
        <w:outlineLvl w:val="1"/>
        <w:rPr>
          <w:rFonts w:eastAsia="Times New Roman" w:cs="Calibri"/>
          <w:kern w:val="0"/>
          <w:sz w:val="24"/>
          <w:szCs w:val="24"/>
          <w:lang w:eastAsia="en-IE"/>
        </w:rPr>
      </w:pPr>
      <w:r w:rsidRPr="00495332">
        <w:rPr>
          <w:rFonts w:eastAsia="Times New Roman" w:cs="Calibri"/>
          <w:kern w:val="0"/>
          <w:sz w:val="24"/>
          <w:szCs w:val="24"/>
          <w:lang w:eastAsia="en-IE"/>
        </w:rPr>
        <w:t>Once a protected disclosure has been made in accordance with the Protected Disclosure Acts, it is not possible for a worker/reporting person to withdraw the disclosure.</w:t>
      </w:r>
    </w:p>
    <w:p w14:paraId="27C57315" w14:textId="77777777" w:rsidR="002150FE" w:rsidRPr="00495332" w:rsidRDefault="002150FE" w:rsidP="002150FE">
      <w:pPr>
        <w:spacing w:before="0" w:after="0"/>
        <w:outlineLvl w:val="1"/>
        <w:rPr>
          <w:rFonts w:cs="Calibri"/>
          <w:sz w:val="12"/>
          <w:szCs w:val="12"/>
        </w:rPr>
      </w:pPr>
    </w:p>
    <w:p w14:paraId="5CDCAF9D" w14:textId="768C8855"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Who is a Worker/Reporting Person under the Act?</w:t>
      </w:r>
    </w:p>
    <w:p w14:paraId="194A02B6" w14:textId="77777777" w:rsidR="002150FE" w:rsidRPr="00495332" w:rsidRDefault="002150FE" w:rsidP="00495332">
      <w:pPr>
        <w:pStyle w:val="NormalWeb"/>
        <w:spacing w:before="0" w:after="0" w:line="360" w:lineRule="auto"/>
        <w:rPr>
          <w:rFonts w:ascii="Calibri" w:hAnsi="Calibri" w:cs="Calibri"/>
        </w:rPr>
      </w:pPr>
      <w:r w:rsidRPr="00495332">
        <w:rPr>
          <w:rFonts w:ascii="Calibri" w:hAnsi="Calibri" w:cs="Calibri"/>
        </w:rPr>
        <w:t xml:space="preserve">Under the Protected Disclosures Acts, </w:t>
      </w:r>
      <w:r w:rsidRPr="000363B6">
        <w:rPr>
          <w:rFonts w:ascii="Calibri" w:hAnsi="Calibri" w:cs="Calibri"/>
        </w:rPr>
        <w:t>the t</w:t>
      </w:r>
      <w:r w:rsidRPr="00495332">
        <w:rPr>
          <w:rFonts w:ascii="Calibri" w:hAnsi="Calibri" w:cs="Calibri"/>
        </w:rPr>
        <w:t>erm</w:t>
      </w:r>
      <w:r w:rsidRPr="00495332">
        <w:rPr>
          <w:rFonts w:ascii="Calibri" w:hAnsi="Calibri" w:cs="Calibri"/>
          <w:b/>
          <w:bCs/>
        </w:rPr>
        <w:t xml:space="preserve"> </w:t>
      </w:r>
      <w:r w:rsidRPr="00495332">
        <w:rPr>
          <w:rStyle w:val="Strong"/>
          <w:rFonts w:ascii="Calibri" w:hAnsi="Calibri" w:cs="Calibri"/>
        </w:rPr>
        <w:t>"worker"</w:t>
      </w:r>
      <w:r w:rsidRPr="00495332">
        <w:rPr>
          <w:rFonts w:ascii="Calibri" w:hAnsi="Calibri" w:cs="Calibri"/>
          <w:b/>
          <w:bCs/>
        </w:rPr>
        <w:t xml:space="preserve"> </w:t>
      </w:r>
      <w:r w:rsidRPr="00495332">
        <w:rPr>
          <w:rFonts w:ascii="Calibri" w:hAnsi="Calibri" w:cs="Calibri"/>
        </w:rPr>
        <w:t>or</w:t>
      </w:r>
      <w:r w:rsidRPr="00495332">
        <w:rPr>
          <w:rFonts w:ascii="Calibri" w:hAnsi="Calibri" w:cs="Calibri"/>
          <w:b/>
          <w:bCs/>
        </w:rPr>
        <w:t xml:space="preserve"> </w:t>
      </w:r>
      <w:r w:rsidRPr="00495332">
        <w:rPr>
          <w:rStyle w:val="Strong"/>
          <w:rFonts w:ascii="Calibri" w:hAnsi="Calibri" w:cs="Calibri"/>
        </w:rPr>
        <w:t>"reporting person"</w:t>
      </w:r>
      <w:r w:rsidRPr="00495332">
        <w:rPr>
          <w:rFonts w:ascii="Calibri" w:hAnsi="Calibri" w:cs="Calibri"/>
        </w:rPr>
        <w:t xml:space="preserve"> covers a wide range of people, not just staff members.</w:t>
      </w:r>
    </w:p>
    <w:p w14:paraId="68874E19" w14:textId="77777777" w:rsidR="002150FE" w:rsidRPr="002150FE" w:rsidRDefault="002150FE" w:rsidP="00495332">
      <w:pPr>
        <w:pStyle w:val="NormalWeb"/>
        <w:spacing w:before="0" w:after="0" w:line="360" w:lineRule="auto"/>
        <w:rPr>
          <w:rFonts w:ascii="Calibri" w:hAnsi="Calibri" w:cs="Calibri"/>
        </w:rPr>
      </w:pPr>
      <w:r w:rsidRPr="002150FE">
        <w:rPr>
          <w:rFonts w:ascii="Calibri" w:hAnsi="Calibri" w:cs="Calibri"/>
        </w:rPr>
        <w:lastRenderedPageBreak/>
        <w:t>A person is considered a reporting person if they are or were any of the following:</w:t>
      </w:r>
    </w:p>
    <w:p w14:paraId="29CC0720"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staff member (full-time, part-time, permanent, temporary or fixed term)</w:t>
      </w:r>
    </w:p>
    <w:p w14:paraId="133A1BA3"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self-employed person providing services</w:t>
      </w:r>
    </w:p>
    <w:p w14:paraId="3742FADB"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contractor or subcontractor</w:t>
      </w:r>
    </w:p>
    <w:p w14:paraId="1F9E77B5" w14:textId="77777777" w:rsid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An agency worker</w:t>
      </w:r>
    </w:p>
    <w:p w14:paraId="4A243C2F" w14:textId="41FD9024" w:rsidR="006D0385" w:rsidRPr="00595896" w:rsidRDefault="006D0385" w:rsidP="00495332">
      <w:pPr>
        <w:pStyle w:val="NormalWeb"/>
        <w:numPr>
          <w:ilvl w:val="0"/>
          <w:numId w:val="7"/>
        </w:numPr>
        <w:spacing w:before="0" w:after="0" w:line="360" w:lineRule="auto"/>
        <w:ind w:left="284" w:hanging="284"/>
        <w:rPr>
          <w:rFonts w:ascii="Calibri" w:hAnsi="Calibri" w:cs="Calibri"/>
        </w:rPr>
      </w:pPr>
      <w:r w:rsidRPr="00595896">
        <w:rPr>
          <w:rFonts w:ascii="Calibri" w:hAnsi="Calibri" w:cs="Calibri"/>
        </w:rPr>
        <w:t>An apprentice</w:t>
      </w:r>
    </w:p>
    <w:p w14:paraId="1D630D8F"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trainee or intern (paid or unpaid)</w:t>
      </w:r>
    </w:p>
    <w:p w14:paraId="7C0BE044"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volunteer</w:t>
      </w:r>
    </w:p>
    <w:p w14:paraId="6EA78F2E"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 xml:space="preserve">A board member </w:t>
      </w:r>
    </w:p>
    <w:p w14:paraId="2D2CC8EE"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job applicant who became aware of wrongdoing during the recruitment process</w:t>
      </w:r>
    </w:p>
    <w:p w14:paraId="2A25179F"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Any person working under the supervision or direction of Kerry ETB</w:t>
      </w:r>
    </w:p>
    <w:p w14:paraId="65AC01F7" w14:textId="77777777" w:rsidR="00495332" w:rsidRPr="00495332" w:rsidRDefault="00495332" w:rsidP="002150FE">
      <w:pPr>
        <w:pStyle w:val="NormalWeb"/>
        <w:spacing w:before="0" w:after="0"/>
        <w:rPr>
          <w:rFonts w:ascii="Calibri" w:hAnsi="Calibri" w:cs="Calibri"/>
          <w:sz w:val="12"/>
          <w:szCs w:val="12"/>
        </w:rPr>
      </w:pPr>
    </w:p>
    <w:p w14:paraId="6C07FB56" w14:textId="7EED037E" w:rsidR="002150FE" w:rsidRDefault="002150FE" w:rsidP="000569CF">
      <w:pPr>
        <w:pStyle w:val="NormalWeb"/>
        <w:spacing w:before="0" w:after="0" w:line="360" w:lineRule="auto"/>
        <w:rPr>
          <w:rFonts w:ascii="Calibri" w:hAnsi="Calibri" w:cs="Calibri"/>
        </w:rPr>
      </w:pPr>
      <w:r w:rsidRPr="002150FE">
        <w:rPr>
          <w:rFonts w:ascii="Calibri" w:hAnsi="Calibri" w:cs="Calibri"/>
        </w:rPr>
        <w:t>If a person falls into any of these categories and report a relevant wrongdoing, they may be protected by law even if they are no longer working with Kerry ETB.</w:t>
      </w:r>
    </w:p>
    <w:p w14:paraId="782F29EF" w14:textId="77777777" w:rsidR="006D0385" w:rsidRPr="000569CF" w:rsidRDefault="006D0385" w:rsidP="002150FE">
      <w:pPr>
        <w:pStyle w:val="NormalWeb"/>
        <w:spacing w:before="0" w:after="0"/>
        <w:rPr>
          <w:rFonts w:ascii="Calibri" w:hAnsi="Calibri" w:cs="Calibri"/>
          <w:sz w:val="12"/>
          <w:szCs w:val="12"/>
        </w:rPr>
      </w:pPr>
    </w:p>
    <w:p w14:paraId="0ADC97D0" w14:textId="77777777" w:rsidR="006D0385" w:rsidRPr="000569CF" w:rsidRDefault="006D0385" w:rsidP="000569CF">
      <w:pPr>
        <w:spacing w:before="0" w:after="0" w:line="360" w:lineRule="auto"/>
        <w:rPr>
          <w:rFonts w:eastAsia="Times New Roman" w:cs="Calibri"/>
          <w:b/>
          <w:bCs/>
          <w:kern w:val="0"/>
          <w:sz w:val="24"/>
          <w:szCs w:val="24"/>
          <w:u w:val="single"/>
          <w:lang w:eastAsia="en-IE"/>
          <w14:ligatures w14:val="none"/>
        </w:rPr>
      </w:pPr>
      <w:r w:rsidRPr="000569CF">
        <w:rPr>
          <w:rFonts w:eastAsia="Times New Roman" w:cs="Calibri"/>
          <w:b/>
          <w:bCs/>
          <w:kern w:val="0"/>
          <w:sz w:val="24"/>
          <w:szCs w:val="24"/>
          <w:u w:val="single"/>
          <w:lang w:eastAsia="en-IE"/>
          <w14:ligatures w14:val="none"/>
        </w:rPr>
        <w:t xml:space="preserve">Learners and students </w:t>
      </w:r>
    </w:p>
    <w:p w14:paraId="42C27EE8" w14:textId="26C912A2" w:rsidR="006D0385" w:rsidRPr="00595896" w:rsidRDefault="006D0385" w:rsidP="000569CF">
      <w:pPr>
        <w:spacing w:before="0" w:after="0" w:line="360" w:lineRule="auto"/>
        <w:rPr>
          <w:rFonts w:eastAsia="Times New Roman" w:cs="Calibri"/>
          <w:kern w:val="0"/>
          <w:sz w:val="24"/>
          <w:szCs w:val="24"/>
          <w:lang w:eastAsia="en-IE"/>
          <w14:ligatures w14:val="none"/>
        </w:rPr>
      </w:pPr>
      <w:r w:rsidRPr="00595896">
        <w:rPr>
          <w:rFonts w:eastAsia="Times New Roman" w:cs="Calibri"/>
          <w:kern w:val="0"/>
          <w:sz w:val="24"/>
          <w:szCs w:val="24"/>
          <w:lang w:eastAsia="en-IE"/>
          <w14:ligatures w14:val="none"/>
        </w:rPr>
        <w:t>Learners and students are not automatically reporting persons for the purposes of the Act.</w:t>
      </w:r>
    </w:p>
    <w:p w14:paraId="76929693" w14:textId="70A7850A" w:rsidR="006D0385" w:rsidRPr="00595896" w:rsidRDefault="006D0385" w:rsidP="000569CF">
      <w:pPr>
        <w:spacing w:before="0" w:after="0" w:line="360" w:lineRule="auto"/>
        <w:rPr>
          <w:rFonts w:eastAsia="Times New Roman" w:cs="Calibri"/>
          <w:kern w:val="0"/>
          <w:sz w:val="24"/>
          <w:szCs w:val="24"/>
          <w:lang w:eastAsia="en-IE"/>
          <w14:ligatures w14:val="none"/>
        </w:rPr>
      </w:pPr>
      <w:r w:rsidRPr="00595896">
        <w:rPr>
          <w:rFonts w:eastAsia="Times New Roman" w:cs="Calibri"/>
          <w:kern w:val="0"/>
          <w:sz w:val="24"/>
          <w:szCs w:val="24"/>
          <w:lang w:eastAsia="en-IE"/>
          <w14:ligatures w14:val="none"/>
        </w:rPr>
        <w:t>A learner or student may be considered a reporting person where:</w:t>
      </w:r>
    </w:p>
    <w:p w14:paraId="73EE9AB1" w14:textId="0F84D957" w:rsidR="006D0385" w:rsidRPr="00595896" w:rsidRDefault="006D0385" w:rsidP="000569CF">
      <w:pPr>
        <w:pStyle w:val="ListParagraph"/>
        <w:numPr>
          <w:ilvl w:val="0"/>
          <w:numId w:val="28"/>
        </w:numPr>
        <w:spacing w:before="0" w:after="0" w:line="360" w:lineRule="auto"/>
        <w:ind w:left="426" w:hanging="426"/>
        <w:rPr>
          <w:rFonts w:eastAsia="Times New Roman" w:cs="Calibri"/>
          <w:kern w:val="0"/>
          <w:sz w:val="24"/>
          <w:szCs w:val="24"/>
          <w:lang w:eastAsia="en-IE"/>
          <w14:ligatures w14:val="none"/>
        </w:rPr>
      </w:pPr>
      <w:r w:rsidRPr="00595896">
        <w:rPr>
          <w:rFonts w:eastAsia="Times New Roman" w:cs="Calibri"/>
          <w:kern w:val="0"/>
          <w:sz w:val="24"/>
          <w:szCs w:val="24"/>
          <w:lang w:eastAsia="en-IE"/>
          <w14:ligatures w14:val="none"/>
        </w:rPr>
        <w:t>They are engaged in a work placement, apprenticeship, traineeship, internship or similar work</w:t>
      </w:r>
      <w:r w:rsidRPr="00595896">
        <w:rPr>
          <w:rFonts w:eastAsia="Times New Roman" w:cs="Calibri"/>
          <w:kern w:val="0"/>
          <w:sz w:val="24"/>
          <w:szCs w:val="24"/>
          <w:lang w:eastAsia="en-IE"/>
          <w14:ligatures w14:val="none"/>
        </w:rPr>
        <w:noBreakHyphen/>
        <w:t>based arrangement, and</w:t>
      </w:r>
    </w:p>
    <w:p w14:paraId="23B17642" w14:textId="77777777" w:rsidR="006D0385" w:rsidRPr="00595896" w:rsidRDefault="006D0385" w:rsidP="000569CF">
      <w:pPr>
        <w:pStyle w:val="ListParagraph"/>
        <w:numPr>
          <w:ilvl w:val="0"/>
          <w:numId w:val="28"/>
        </w:numPr>
        <w:spacing w:before="0" w:after="0" w:line="360" w:lineRule="auto"/>
        <w:ind w:left="426" w:hanging="426"/>
        <w:rPr>
          <w:rFonts w:eastAsia="Times New Roman" w:cs="Calibri"/>
          <w:kern w:val="0"/>
          <w:sz w:val="24"/>
          <w:szCs w:val="24"/>
          <w:lang w:eastAsia="en-IE"/>
          <w14:ligatures w14:val="none"/>
        </w:rPr>
      </w:pPr>
      <w:r w:rsidRPr="00595896">
        <w:rPr>
          <w:rFonts w:eastAsia="Times New Roman" w:cs="Calibri"/>
          <w:kern w:val="0"/>
          <w:sz w:val="24"/>
          <w:szCs w:val="24"/>
          <w:lang w:eastAsia="en-IE"/>
          <w14:ligatures w14:val="none"/>
        </w:rPr>
        <w:t>The information reported came to their attention in a work</w:t>
      </w:r>
      <w:r w:rsidRPr="00595896">
        <w:rPr>
          <w:rFonts w:eastAsia="Times New Roman" w:cs="Calibri"/>
          <w:kern w:val="0"/>
          <w:sz w:val="24"/>
          <w:szCs w:val="24"/>
          <w:lang w:eastAsia="en-IE"/>
          <w14:ligatures w14:val="none"/>
        </w:rPr>
        <w:noBreakHyphen/>
        <w:t>related context.</w:t>
      </w:r>
    </w:p>
    <w:p w14:paraId="64EE2B26" w14:textId="77777777" w:rsidR="000569CF" w:rsidRPr="000569CF" w:rsidRDefault="000569CF" w:rsidP="000569CF">
      <w:pPr>
        <w:spacing w:before="0" w:after="0"/>
        <w:rPr>
          <w:rFonts w:eastAsia="Times New Roman" w:cs="Calibri"/>
          <w:kern w:val="0"/>
          <w:sz w:val="12"/>
          <w:szCs w:val="12"/>
          <w:lang w:eastAsia="en-IE"/>
          <w14:ligatures w14:val="none"/>
        </w:rPr>
      </w:pPr>
    </w:p>
    <w:p w14:paraId="6A12827D" w14:textId="4846F33C" w:rsidR="006D0385" w:rsidRPr="006D0385" w:rsidRDefault="006D0385" w:rsidP="000569CF">
      <w:pPr>
        <w:spacing w:before="0" w:after="0" w:line="360" w:lineRule="auto"/>
        <w:rPr>
          <w:rFonts w:eastAsia="Times New Roman" w:cs="Calibri"/>
          <w:kern w:val="0"/>
          <w:sz w:val="24"/>
          <w:szCs w:val="24"/>
          <w:lang w:eastAsia="en-IE"/>
          <w14:ligatures w14:val="none"/>
        </w:rPr>
      </w:pPr>
      <w:r w:rsidRPr="00595896">
        <w:rPr>
          <w:rFonts w:eastAsia="Times New Roman" w:cs="Calibri"/>
          <w:kern w:val="0"/>
          <w:sz w:val="24"/>
          <w:szCs w:val="24"/>
          <w:lang w:eastAsia="en-IE"/>
          <w14:ligatures w14:val="none"/>
        </w:rPr>
        <w:t>Where a learner or student is not deemed to be a reporting person within the meaning of the Act, any concern raised will be considered and addressed, where appropriate, under the relevant alternative procedures of Kerry ETB, including but not limited to complaints, safeguarding, dignity at work, or other governance processes.</w:t>
      </w:r>
    </w:p>
    <w:p w14:paraId="09420483" w14:textId="77777777" w:rsidR="002150FE" w:rsidRPr="00495332" w:rsidRDefault="002150FE" w:rsidP="002150FE">
      <w:pPr>
        <w:pStyle w:val="NormalWeb"/>
        <w:spacing w:before="0" w:after="0"/>
        <w:rPr>
          <w:rFonts w:ascii="Calibri" w:hAnsi="Calibri" w:cs="Calibri"/>
          <w:sz w:val="12"/>
          <w:szCs w:val="12"/>
        </w:rPr>
      </w:pPr>
    </w:p>
    <w:p w14:paraId="44B3C937" w14:textId="69B5CCED"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Role of the Designated Person</w:t>
      </w:r>
    </w:p>
    <w:p w14:paraId="403B2297" w14:textId="77777777" w:rsidR="002150FE" w:rsidRPr="00495332" w:rsidRDefault="002150FE" w:rsidP="00495332">
      <w:pPr>
        <w:spacing w:before="0" w:after="0" w:line="360" w:lineRule="auto"/>
        <w:outlineLvl w:val="1"/>
        <w:rPr>
          <w:rFonts w:eastAsia="Times New Roman" w:cs="Calibri"/>
          <w:kern w:val="0"/>
          <w:sz w:val="24"/>
          <w:szCs w:val="24"/>
          <w:lang w:eastAsia="en-IE"/>
        </w:rPr>
      </w:pPr>
      <w:r w:rsidRPr="00495332">
        <w:rPr>
          <w:rFonts w:eastAsia="Times New Roman" w:cs="Calibri"/>
          <w:kern w:val="0"/>
          <w:sz w:val="24"/>
          <w:szCs w:val="24"/>
          <w:lang w:eastAsia="en-IE"/>
        </w:rPr>
        <w:t>In line with the Protected Disclosures Act 2014, as amended by the Protected Disclosures (Amendment) Act 2022, Kerry ETB has appointed a Designated Person to receive and manage protected disclosures made through internal reporting channel.</w:t>
      </w:r>
    </w:p>
    <w:tbl>
      <w:tblPr>
        <w:tblW w:w="9776" w:type="dxa"/>
        <w:jc w:val="center"/>
        <w:tblCellMar>
          <w:left w:w="10" w:type="dxa"/>
          <w:right w:w="10" w:type="dxa"/>
        </w:tblCellMar>
        <w:tblLook w:val="0000" w:firstRow="0" w:lastRow="0" w:firstColumn="0" w:lastColumn="0" w:noHBand="0" w:noVBand="0"/>
      </w:tblPr>
      <w:tblGrid>
        <w:gridCol w:w="4390"/>
        <w:gridCol w:w="1984"/>
        <w:gridCol w:w="3402"/>
      </w:tblGrid>
      <w:tr w:rsidR="002150FE" w:rsidRPr="002150FE" w14:paraId="6CBDFB36" w14:textId="77777777" w:rsidTr="00495332">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11157" w14:textId="4831559F" w:rsidR="002150FE" w:rsidRPr="002150FE" w:rsidRDefault="002150FE" w:rsidP="00495332">
            <w:pPr>
              <w:spacing w:before="0" w:after="0" w:line="360" w:lineRule="auto"/>
              <w:rPr>
                <w:rFonts w:eastAsia="Times New Roman" w:cs="Calibri"/>
                <w:kern w:val="0"/>
                <w:lang w:eastAsia="en-IE"/>
              </w:rPr>
            </w:pPr>
            <w:r w:rsidRPr="002150FE">
              <w:rPr>
                <w:rFonts w:eastAsia="Times New Roman" w:cs="Calibri"/>
                <w:kern w:val="0"/>
                <w:lang w:eastAsia="en-IE"/>
              </w:rPr>
              <w:t>Designated Person for Protected Disclosures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FB50" w14:textId="77777777" w:rsidR="002150FE" w:rsidRPr="002150FE" w:rsidRDefault="002150FE" w:rsidP="00495332">
            <w:pPr>
              <w:spacing w:before="0" w:after="0" w:line="360" w:lineRule="auto"/>
              <w:rPr>
                <w:rFonts w:eastAsia="Times New Roman" w:cs="Calibri"/>
                <w:kern w:val="0"/>
                <w:lang w:eastAsia="en-IE"/>
              </w:rPr>
            </w:pPr>
            <w:r w:rsidRPr="002150FE">
              <w:rPr>
                <w:rFonts w:eastAsia="Times New Roman" w:cs="Calibri"/>
                <w:kern w:val="0"/>
                <w:lang w:eastAsia="en-IE"/>
              </w:rPr>
              <w:t>Ms. Sarah Quille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01B8F" w14:textId="77777777" w:rsidR="002150FE" w:rsidRPr="002150FE" w:rsidRDefault="002150FE" w:rsidP="00495332">
            <w:pPr>
              <w:spacing w:before="0" w:after="0" w:line="360" w:lineRule="auto"/>
              <w:rPr>
                <w:rFonts w:cs="Calibri"/>
              </w:rPr>
            </w:pPr>
            <w:hyperlink r:id="rId15" w:history="1">
              <w:r w:rsidRPr="002150FE">
                <w:rPr>
                  <w:rStyle w:val="Hyperlink"/>
                  <w:rFonts w:eastAsia="Times New Roman" w:cs="Calibri"/>
                  <w:kern w:val="0"/>
                  <w:lang w:eastAsia="en-IE"/>
                </w:rPr>
                <w:t>protecteddisclosures@kerryetb.ie</w:t>
              </w:r>
            </w:hyperlink>
            <w:r w:rsidRPr="002150FE">
              <w:rPr>
                <w:rFonts w:eastAsia="Times New Roman" w:cs="Calibri"/>
                <w:kern w:val="0"/>
                <w:lang w:eastAsia="en-IE"/>
              </w:rPr>
              <w:t xml:space="preserve"> </w:t>
            </w:r>
          </w:p>
        </w:tc>
      </w:tr>
    </w:tbl>
    <w:p w14:paraId="50E858A2" w14:textId="77777777" w:rsidR="00495332" w:rsidRPr="00495332" w:rsidRDefault="00495332" w:rsidP="00495332">
      <w:pPr>
        <w:pStyle w:val="NormalWeb"/>
        <w:spacing w:before="0" w:after="0"/>
        <w:rPr>
          <w:rFonts w:ascii="Calibri" w:hAnsi="Calibri" w:cs="Calibri"/>
          <w:sz w:val="12"/>
          <w:szCs w:val="12"/>
        </w:rPr>
      </w:pPr>
    </w:p>
    <w:p w14:paraId="4F5B44A5" w14:textId="430FD19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lastRenderedPageBreak/>
        <w:t xml:space="preserve">Point of contact for workers/reporting persons to </w:t>
      </w:r>
    </w:p>
    <w:p w14:paraId="7B655BDC"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 xml:space="preserve">explain the protected disclosure process </w:t>
      </w:r>
    </w:p>
    <w:p w14:paraId="7A81F2AA"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 xml:space="preserve">help distinguish between a grievance and a protected disclosure </w:t>
      </w:r>
    </w:p>
    <w:p w14:paraId="66476BC0"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guide on how to submit documentation</w:t>
      </w:r>
    </w:p>
    <w:p w14:paraId="5CFD98AA"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Ensure a secure and confidential channel is available for receiving disclosure reports.</w:t>
      </w:r>
    </w:p>
    <w:p w14:paraId="07D68B87"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Acknowledge receipt of a disclosure </w:t>
      </w:r>
      <w:r w:rsidRPr="002150FE">
        <w:rPr>
          <w:rStyle w:val="Strong"/>
          <w:rFonts w:ascii="Calibri" w:hAnsi="Calibri" w:cs="Calibri"/>
        </w:rPr>
        <w:t>within 7 calendar days</w:t>
      </w:r>
      <w:r w:rsidRPr="002150FE">
        <w:rPr>
          <w:rFonts w:ascii="Calibri" w:hAnsi="Calibri" w:cs="Calibri"/>
        </w:rPr>
        <w:t>, unless the worker/reporting person requests otherwise</w:t>
      </w:r>
    </w:p>
    <w:p w14:paraId="4CB35E62" w14:textId="3BFA915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Protect the </w:t>
      </w:r>
      <w:r w:rsidRPr="00595896">
        <w:rPr>
          <w:rFonts w:ascii="Calibri" w:hAnsi="Calibri" w:cs="Calibri"/>
        </w:rPr>
        <w:t>identity</w:t>
      </w:r>
      <w:r w:rsidR="00BF3308" w:rsidRPr="00595896">
        <w:rPr>
          <w:rFonts w:ascii="Calibri" w:hAnsi="Calibri" w:cs="Calibri"/>
        </w:rPr>
        <w:t xml:space="preserve">, as far as possible, </w:t>
      </w:r>
      <w:r w:rsidRPr="00595896">
        <w:rPr>
          <w:rFonts w:ascii="Calibri" w:hAnsi="Calibri" w:cs="Calibri"/>
        </w:rPr>
        <w:t xml:space="preserve">of </w:t>
      </w:r>
      <w:r w:rsidRPr="002150FE">
        <w:rPr>
          <w:rFonts w:ascii="Calibri" w:hAnsi="Calibri" w:cs="Calibri"/>
        </w:rPr>
        <w:t>the worker/reporting person in accordance with the Protected Disclosure Acts</w:t>
      </w:r>
    </w:p>
    <w:p w14:paraId="1838B31D"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Ensure personal data and sensitive information is processed in compliance with GDPR and data protection law.</w:t>
      </w:r>
    </w:p>
    <w:p w14:paraId="523C2D63"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Conduct an initial </w:t>
      </w:r>
      <w:r w:rsidRPr="002150FE">
        <w:rPr>
          <w:rStyle w:val="Strong"/>
          <w:rFonts w:ascii="Calibri" w:hAnsi="Calibri" w:cs="Calibri"/>
        </w:rPr>
        <w:t>preliminary assessment</w:t>
      </w:r>
      <w:r w:rsidRPr="002150FE">
        <w:rPr>
          <w:rFonts w:ascii="Calibri" w:hAnsi="Calibri" w:cs="Calibri"/>
        </w:rPr>
        <w:t xml:space="preserve"> to determine if the disclosure falls within the scope of the Protected Disclosures Acts.</w:t>
      </w:r>
    </w:p>
    <w:p w14:paraId="69A5FE3D"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Determine appropriate follow-up actions, including investigation or referral.</w:t>
      </w:r>
    </w:p>
    <w:p w14:paraId="20174ABF"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Communicate with the worker/reporting person and provide </w:t>
      </w:r>
      <w:r w:rsidRPr="002150FE">
        <w:rPr>
          <w:rStyle w:val="Strong"/>
          <w:rFonts w:ascii="Calibri" w:hAnsi="Calibri" w:cs="Calibri"/>
        </w:rPr>
        <w:t>reasonable and timely feedback</w:t>
      </w:r>
      <w:r w:rsidRPr="002150FE">
        <w:rPr>
          <w:rFonts w:ascii="Calibri" w:hAnsi="Calibri" w:cs="Calibri"/>
        </w:rPr>
        <w:t xml:space="preserve"> - at least within </w:t>
      </w:r>
      <w:r w:rsidRPr="002150FE">
        <w:rPr>
          <w:rStyle w:val="Strong"/>
          <w:rFonts w:ascii="Calibri" w:hAnsi="Calibri" w:cs="Calibri"/>
        </w:rPr>
        <w:t>3 months</w:t>
      </w:r>
      <w:r w:rsidRPr="002150FE">
        <w:rPr>
          <w:rFonts w:ascii="Calibri" w:hAnsi="Calibri" w:cs="Calibri"/>
        </w:rPr>
        <w:t>.</w:t>
      </w:r>
    </w:p>
    <w:p w14:paraId="389B3A09"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Provide on-going support to the worker/reporting person as required.</w:t>
      </w:r>
    </w:p>
    <w:p w14:paraId="360E2B09"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Maintain secure records of disclosures, actions taken and communications.</w:t>
      </w:r>
    </w:p>
    <w:p w14:paraId="5895C1D9" w14:textId="6B1C726A" w:rsidR="00B315DD"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Ensure only authorised personnel have access to protected disclosure files.</w:t>
      </w:r>
    </w:p>
    <w:p w14:paraId="043A89E9"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In line with Section 22 of the 2014 Act (as amended), prepare an </w:t>
      </w:r>
      <w:r w:rsidRPr="002150FE">
        <w:rPr>
          <w:rStyle w:val="Strong"/>
          <w:rFonts w:ascii="Calibri" w:hAnsi="Calibri" w:cs="Calibri"/>
        </w:rPr>
        <w:t xml:space="preserve">annual report for the </w:t>
      </w:r>
      <w:r w:rsidRPr="002150FE">
        <w:rPr>
          <w:rFonts w:ascii="Calibri" w:hAnsi="Calibri" w:cs="Calibri"/>
          <w:color w:val="000000"/>
        </w:rPr>
        <w:t xml:space="preserve">Minister for Public Expenditure Infrastructure Public Service Reform and Digitalisation, NDP Delivery and Reform </w:t>
      </w:r>
      <w:r w:rsidRPr="002150FE">
        <w:rPr>
          <w:rFonts w:ascii="Calibri" w:hAnsi="Calibri" w:cs="Calibri"/>
        </w:rPr>
        <w:t xml:space="preserve">by </w:t>
      </w:r>
      <w:r w:rsidRPr="002150FE">
        <w:rPr>
          <w:rStyle w:val="Strong"/>
          <w:rFonts w:ascii="Calibri" w:hAnsi="Calibri" w:cs="Calibri"/>
        </w:rPr>
        <w:t>1</w:t>
      </w:r>
      <w:r w:rsidRPr="002150FE">
        <w:rPr>
          <w:rStyle w:val="Strong"/>
          <w:rFonts w:ascii="Calibri" w:hAnsi="Calibri" w:cs="Calibri"/>
          <w:vertAlign w:val="superscript"/>
        </w:rPr>
        <w:t>st</w:t>
      </w:r>
      <w:r w:rsidRPr="002150FE">
        <w:rPr>
          <w:rStyle w:val="Strong"/>
          <w:rFonts w:ascii="Calibri" w:hAnsi="Calibri" w:cs="Calibri"/>
        </w:rPr>
        <w:t xml:space="preserve"> March each year</w:t>
      </w:r>
      <w:r w:rsidRPr="002150FE">
        <w:rPr>
          <w:rFonts w:ascii="Calibri" w:hAnsi="Calibri" w:cs="Calibri"/>
        </w:rPr>
        <w:t>, covering the previous calendar year. This report must include:</w:t>
      </w:r>
    </w:p>
    <w:p w14:paraId="54C96E95"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The number of protected disclosures received</w:t>
      </w:r>
    </w:p>
    <w:p w14:paraId="4EA43A25"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A summary of the nature of the wrongdoing reported</w:t>
      </w:r>
    </w:p>
    <w:p w14:paraId="0D578C7D"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The actions taken in response to each disclosure</w:t>
      </w:r>
    </w:p>
    <w:p w14:paraId="72B5523A"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 xml:space="preserve">This report must </w:t>
      </w:r>
      <w:r w:rsidRPr="002150FE">
        <w:rPr>
          <w:rStyle w:val="Strong"/>
          <w:rFonts w:ascii="Calibri" w:hAnsi="Calibri" w:cs="Calibri"/>
        </w:rPr>
        <w:t>not contain any personal data</w:t>
      </w:r>
      <w:r w:rsidRPr="002150FE">
        <w:rPr>
          <w:rFonts w:ascii="Calibri" w:hAnsi="Calibri" w:cs="Calibri"/>
        </w:rPr>
        <w:t xml:space="preserve"> or information that could lead to the identification of the worker/reporting person.</w:t>
      </w:r>
    </w:p>
    <w:p w14:paraId="31206B77"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Publish the annual report on Kerry ETB website by 31</w:t>
      </w:r>
      <w:r w:rsidRPr="002150FE">
        <w:rPr>
          <w:rFonts w:ascii="Calibri" w:hAnsi="Calibri" w:cs="Calibri"/>
          <w:vertAlign w:val="superscript"/>
        </w:rPr>
        <w:t>st</w:t>
      </w:r>
      <w:r w:rsidRPr="002150FE">
        <w:rPr>
          <w:rFonts w:ascii="Calibri" w:hAnsi="Calibri" w:cs="Calibri"/>
        </w:rPr>
        <w:t xml:space="preserve"> March.</w:t>
      </w:r>
    </w:p>
    <w:p w14:paraId="43C77964"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lastRenderedPageBreak/>
        <w:t xml:space="preserve">Confirm to Department of Education and Youth that the annual report has been submitted and also appears on the Kerry ETB website. </w:t>
      </w:r>
    </w:p>
    <w:p w14:paraId="5688BDE7"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Required to cooperate with the </w:t>
      </w:r>
      <w:r w:rsidRPr="002150FE">
        <w:rPr>
          <w:rStyle w:val="Strong"/>
          <w:rFonts w:ascii="Calibri" w:hAnsi="Calibri" w:cs="Calibri"/>
        </w:rPr>
        <w:t>Office of the Protected Disclosures Commissioner</w:t>
      </w:r>
      <w:r w:rsidRPr="002150FE">
        <w:rPr>
          <w:rFonts w:ascii="Calibri" w:hAnsi="Calibri" w:cs="Calibri"/>
          <w:b/>
          <w:bCs/>
        </w:rPr>
        <w:t>,</w:t>
      </w:r>
      <w:r w:rsidRPr="002150FE">
        <w:rPr>
          <w:rFonts w:ascii="Calibri" w:hAnsi="Calibri" w:cs="Calibri"/>
        </w:rPr>
        <w:t xml:space="preserve"> including:</w:t>
      </w:r>
    </w:p>
    <w:p w14:paraId="56EA392F"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Responding to referrals from the Commissioner</w:t>
      </w:r>
    </w:p>
    <w:p w14:paraId="72A099FC"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Sharing updates on investigations or follow-up actions</w:t>
      </w:r>
    </w:p>
    <w:p w14:paraId="1640578E"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Complying with any reasonable request for information or reporting</w:t>
      </w:r>
    </w:p>
    <w:p w14:paraId="10EFD249" w14:textId="77777777" w:rsidR="00495332" w:rsidRPr="00495332" w:rsidRDefault="00495332" w:rsidP="002150FE">
      <w:pPr>
        <w:spacing w:before="0" w:after="0"/>
        <w:rPr>
          <w:rStyle w:val="Strong"/>
          <w:rFonts w:eastAsia="Times New Roman" w:cs="Calibri"/>
          <w:kern w:val="0"/>
          <w:sz w:val="12"/>
          <w:szCs w:val="12"/>
          <w:lang w:eastAsia="en-IE"/>
        </w:rPr>
      </w:pPr>
    </w:p>
    <w:p w14:paraId="3D6B9191" w14:textId="7106CFAC" w:rsidR="000E0C6C" w:rsidRDefault="002150FE" w:rsidP="00495332">
      <w:pPr>
        <w:spacing w:before="0" w:after="0" w:line="360" w:lineRule="auto"/>
        <w:rPr>
          <w:rFonts w:cs="Calibri"/>
          <w:sz w:val="24"/>
          <w:szCs w:val="24"/>
          <w:lang w:val="en-US"/>
        </w:rPr>
      </w:pPr>
      <w:r w:rsidRPr="00495332">
        <w:rPr>
          <w:rStyle w:val="Strong"/>
          <w:rFonts w:eastAsia="Times New Roman" w:cs="Calibri"/>
          <w:kern w:val="0"/>
          <w:sz w:val="24"/>
          <w:szCs w:val="24"/>
          <w:lang w:eastAsia="en-IE"/>
        </w:rPr>
        <w:t xml:space="preserve">If a worker/reporting person feel it is not appropriate to speak with the Designated Person e.g. conflict of interest, they may contact Kerry ETB Contact Person(s) (located in the HR Department of Kerry ETB) </w:t>
      </w:r>
      <w:r w:rsidRPr="00495332">
        <w:rPr>
          <w:rFonts w:cs="Calibri"/>
          <w:sz w:val="24"/>
          <w:szCs w:val="24"/>
          <w:lang w:val="en-US"/>
        </w:rPr>
        <w:t>to make the protected disclosure</w:t>
      </w:r>
      <w:r w:rsidR="00495332">
        <w:rPr>
          <w:rFonts w:cs="Calibri"/>
          <w:sz w:val="24"/>
          <w:szCs w:val="24"/>
          <w:lang w:val="en-US"/>
        </w:rPr>
        <w:t>.</w:t>
      </w:r>
    </w:p>
    <w:p w14:paraId="2D59E5AF" w14:textId="77777777" w:rsidR="000E0C6C" w:rsidRDefault="000E0C6C">
      <w:pPr>
        <w:spacing w:before="0" w:after="0"/>
        <w:rPr>
          <w:rFonts w:cs="Calibri"/>
          <w:sz w:val="24"/>
          <w:szCs w:val="24"/>
          <w:lang w:val="en-US"/>
        </w:rPr>
      </w:pPr>
      <w:r>
        <w:rPr>
          <w:rFonts w:cs="Calibri"/>
          <w:sz w:val="24"/>
          <w:szCs w:val="24"/>
          <w:lang w:val="en-US"/>
        </w:rPr>
        <w:br w:type="page"/>
      </w:r>
    </w:p>
    <w:p w14:paraId="36511C74" w14:textId="77777777" w:rsidR="00495332" w:rsidRPr="002931FF" w:rsidRDefault="00495332" w:rsidP="00495332">
      <w:pPr>
        <w:pStyle w:val="Heading2"/>
        <w:shd w:val="clear" w:color="auto" w:fill="6CC3BB"/>
        <w:spacing w:before="0" w:after="0" w:line="360" w:lineRule="auto"/>
        <w:jc w:val="center"/>
        <w:rPr>
          <w:rFonts w:ascii="Calibri" w:hAnsi="Calibri" w:cs="Calibri"/>
          <w:b/>
          <w:bCs/>
          <w:color w:val="auto"/>
        </w:rPr>
      </w:pPr>
      <w:r w:rsidRPr="002931FF">
        <w:rPr>
          <w:rFonts w:ascii="Calibri" w:hAnsi="Calibri" w:cs="Calibri"/>
          <w:b/>
          <w:bCs/>
          <w:color w:val="auto"/>
          <w:sz w:val="36"/>
          <w:szCs w:val="36"/>
        </w:rPr>
        <w:lastRenderedPageBreak/>
        <w:t>Procedure</w:t>
      </w:r>
    </w:p>
    <w:p w14:paraId="6DB43B3A" w14:textId="77777777" w:rsidR="00495332" w:rsidRPr="00495332" w:rsidRDefault="00495332" w:rsidP="00495332">
      <w:pPr>
        <w:spacing w:before="0" w:after="0"/>
        <w:rPr>
          <w:rFonts w:cs="Calibri"/>
          <w:sz w:val="12"/>
          <w:szCs w:val="12"/>
          <w:lang w:val="en-US"/>
        </w:rPr>
      </w:pPr>
    </w:p>
    <w:p w14:paraId="4AD7C79F" w14:textId="1CC19243" w:rsidR="002150FE" w:rsidRPr="00495332" w:rsidRDefault="002150FE" w:rsidP="00495332">
      <w:pPr>
        <w:pStyle w:val="ListParagraph"/>
        <w:numPr>
          <w:ilvl w:val="0"/>
          <w:numId w:val="4"/>
        </w:numPr>
        <w:spacing w:before="0" w:after="0" w:line="360" w:lineRule="auto"/>
        <w:ind w:left="567" w:hanging="567"/>
        <w:rPr>
          <w:rFonts w:eastAsia="Times New Roman" w:cs="Calibri"/>
          <w:b/>
          <w:bCs/>
          <w:kern w:val="0"/>
          <w:sz w:val="28"/>
          <w:szCs w:val="28"/>
          <w:lang w:eastAsia="en-IE"/>
        </w:rPr>
      </w:pPr>
      <w:r w:rsidRPr="00495332">
        <w:rPr>
          <w:rFonts w:eastAsia="Times New Roman" w:cs="Calibri"/>
          <w:b/>
          <w:bCs/>
          <w:kern w:val="0"/>
          <w:sz w:val="28"/>
          <w:szCs w:val="28"/>
          <w:lang w:eastAsia="en-IE"/>
        </w:rPr>
        <w:t xml:space="preserve">Making a Protected Disclosure </w:t>
      </w:r>
    </w:p>
    <w:p w14:paraId="5311F36E" w14:textId="77777777" w:rsidR="002150FE" w:rsidRPr="002150FE" w:rsidRDefault="002150FE" w:rsidP="00FE5997">
      <w:pPr>
        <w:spacing w:before="0" w:after="0" w:line="360" w:lineRule="auto"/>
        <w:rPr>
          <w:rFonts w:eastAsia="Times New Roman" w:cs="Calibri"/>
          <w:kern w:val="0"/>
          <w:lang w:eastAsia="en-IE"/>
        </w:rPr>
      </w:pPr>
      <w:r w:rsidRPr="00495332">
        <w:rPr>
          <w:rFonts w:eastAsia="Times New Roman" w:cs="Calibri"/>
          <w:kern w:val="0"/>
          <w:sz w:val="24"/>
          <w:szCs w:val="24"/>
          <w:lang w:eastAsia="en-IE"/>
        </w:rPr>
        <w:t>A protected disclosure should be made at the earliest opportunity to allow Kerry ETB to take all necessary action expeditiously.  A worker/reporting person must make a disclosure in the manner set down in the Protected Disclosure Acts to gain the protections of the Acts</w:t>
      </w:r>
      <w:r w:rsidRPr="002150FE">
        <w:rPr>
          <w:rFonts w:eastAsia="Times New Roman" w:cs="Calibri"/>
          <w:kern w:val="0"/>
          <w:lang w:eastAsia="en-IE"/>
        </w:rPr>
        <w:t xml:space="preserve">. </w:t>
      </w:r>
    </w:p>
    <w:p w14:paraId="72B4A68A" w14:textId="77777777" w:rsidR="002150FE" w:rsidRPr="00495332" w:rsidRDefault="002150FE" w:rsidP="002150FE">
      <w:pPr>
        <w:spacing w:before="0" w:after="0"/>
        <w:rPr>
          <w:rFonts w:eastAsia="Times New Roman" w:cs="Calibri"/>
          <w:kern w:val="0"/>
          <w:sz w:val="12"/>
          <w:szCs w:val="12"/>
          <w:lang w:eastAsia="en-IE"/>
        </w:rPr>
      </w:pPr>
    </w:p>
    <w:p w14:paraId="1765E556" w14:textId="77777777" w:rsidR="002150FE" w:rsidRPr="00495332" w:rsidRDefault="002150FE" w:rsidP="00495332">
      <w:pPr>
        <w:spacing w:before="0" w:after="0" w:line="360" w:lineRule="auto"/>
        <w:rPr>
          <w:rFonts w:eastAsia="Times New Roman" w:cs="Calibri"/>
          <w:kern w:val="0"/>
          <w:sz w:val="24"/>
          <w:szCs w:val="24"/>
          <w:lang w:eastAsia="en-IE"/>
        </w:rPr>
      </w:pPr>
      <w:r w:rsidRPr="00495332">
        <w:rPr>
          <w:rFonts w:eastAsia="Times New Roman" w:cs="Calibri"/>
          <w:kern w:val="0"/>
          <w:sz w:val="24"/>
          <w:szCs w:val="24"/>
          <w:lang w:eastAsia="en-IE"/>
        </w:rPr>
        <w:t xml:space="preserve">A disclosure can be made in the following ways: </w:t>
      </w:r>
    </w:p>
    <w:p w14:paraId="3B1BC89E"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Within Kerry ETB to the Designated Person </w:t>
      </w:r>
    </w:p>
    <w:p w14:paraId="33EC2DF7"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To the Relevant Minister </w:t>
      </w:r>
    </w:p>
    <w:p w14:paraId="06AC2B09"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Outside of Kerry ETB to a prescribed person or another responsible person </w:t>
      </w:r>
    </w:p>
    <w:p w14:paraId="15FBA4A1"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To the Protected Disclosures Commissioner </w:t>
      </w:r>
    </w:p>
    <w:p w14:paraId="71E77C57"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To a relevant institution, body, office or agency of the EU </w:t>
      </w:r>
    </w:p>
    <w:p w14:paraId="2B600B38" w14:textId="49A7E3D8" w:rsidR="002150FE" w:rsidRPr="00EA08A8" w:rsidRDefault="002150FE" w:rsidP="00495332">
      <w:pPr>
        <w:pStyle w:val="ListParagraph"/>
        <w:numPr>
          <w:ilvl w:val="0"/>
          <w:numId w:val="21"/>
        </w:numPr>
        <w:spacing w:before="0" w:after="0" w:line="360" w:lineRule="auto"/>
        <w:ind w:left="284" w:hanging="284"/>
        <w:rPr>
          <w:rFonts w:eastAsia="Times New Roman" w:cs="Calibri"/>
          <w:kern w:val="0"/>
          <w:lang w:eastAsia="en-IE"/>
        </w:rPr>
      </w:pPr>
      <w:r w:rsidRPr="00495332">
        <w:rPr>
          <w:rFonts w:eastAsia="Times New Roman" w:cs="Calibri"/>
          <w:kern w:val="0"/>
          <w:sz w:val="24"/>
          <w:szCs w:val="24"/>
          <w:lang w:eastAsia="en-IE"/>
        </w:rPr>
        <w:t>To a Legal Advisor</w:t>
      </w:r>
    </w:p>
    <w:p w14:paraId="5643CF9A" w14:textId="77777777" w:rsidR="00EA08A8" w:rsidRPr="00EA08A8" w:rsidRDefault="00EA08A8" w:rsidP="00EA08A8">
      <w:pPr>
        <w:spacing w:before="0" w:after="0"/>
        <w:rPr>
          <w:rFonts w:eastAsia="Times New Roman" w:cs="Calibri"/>
          <w:kern w:val="0"/>
          <w:sz w:val="12"/>
          <w:szCs w:val="12"/>
          <w:lang w:eastAsia="en-IE"/>
        </w:rPr>
      </w:pPr>
    </w:p>
    <w:p w14:paraId="2ED85379" w14:textId="4EF8077C" w:rsidR="00FE5997" w:rsidRPr="00B82805" w:rsidRDefault="002150FE" w:rsidP="00FE5997">
      <w:pPr>
        <w:spacing w:before="0" w:after="0" w:line="360" w:lineRule="auto"/>
        <w:rPr>
          <w:rFonts w:eastAsia="Times New Roman" w:cs="Calibri"/>
          <w:kern w:val="0"/>
          <w:sz w:val="24"/>
          <w:szCs w:val="24"/>
          <w:lang w:eastAsia="en-IE"/>
        </w:rPr>
      </w:pPr>
      <w:r w:rsidRPr="00FE5997">
        <w:rPr>
          <w:rFonts w:eastAsia="Times New Roman" w:cs="Calibri"/>
          <w:b/>
          <w:bCs/>
          <w:kern w:val="0"/>
          <w:sz w:val="24"/>
          <w:szCs w:val="24"/>
          <w:u w:val="single"/>
          <w:lang w:eastAsia="en-IE"/>
        </w:rPr>
        <w:t>For noting</w:t>
      </w:r>
      <w:r w:rsidRPr="00FE5997">
        <w:rPr>
          <w:rFonts w:eastAsia="Times New Roman" w:cs="Calibri"/>
          <w:kern w:val="0"/>
          <w:sz w:val="24"/>
          <w:szCs w:val="24"/>
          <w:lang w:eastAsia="en-IE"/>
        </w:rPr>
        <w:t xml:space="preserve">: There may be instances where a staff member makes a complaint or raises a concern with their line manager/supervisor/HR.  </w:t>
      </w:r>
      <w:r w:rsidR="00FE5997" w:rsidRPr="00595896">
        <w:rPr>
          <w:rFonts w:eastAsia="Times New Roman" w:cs="Calibri"/>
          <w:kern w:val="0"/>
          <w:sz w:val="24"/>
          <w:szCs w:val="24"/>
          <w:lang w:eastAsia="en-IE"/>
        </w:rPr>
        <w:t>Whether or not a concern is resolved at local level, where it may constitute a protected disclosure, the line manager should advise the staff member of their right to refer the matter to the designated person for assessment.  It is for the staff member/reporting person to report what they reasonably believe is a protected disclosure.  The duty to report to the designated person is the reporting persons and not the line managers.</w:t>
      </w:r>
    </w:p>
    <w:p w14:paraId="42E63880" w14:textId="77777777" w:rsidR="002150FE" w:rsidRPr="00B82805" w:rsidRDefault="002150FE" w:rsidP="002150FE">
      <w:pPr>
        <w:spacing w:before="0" w:after="0"/>
        <w:rPr>
          <w:rFonts w:cs="Calibri"/>
          <w:sz w:val="12"/>
          <w:szCs w:val="12"/>
        </w:rPr>
      </w:pPr>
    </w:p>
    <w:p w14:paraId="15124FA2" w14:textId="2BA0E090" w:rsidR="002150FE" w:rsidRPr="00B82805" w:rsidRDefault="002150FE" w:rsidP="00EA08A8">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B82805">
        <w:rPr>
          <w:rFonts w:eastAsia="Times New Roman" w:cs="Calibri"/>
          <w:b/>
          <w:bCs/>
          <w:kern w:val="0"/>
          <w:sz w:val="28"/>
          <w:szCs w:val="28"/>
          <w:lang w:eastAsia="en-IE"/>
        </w:rPr>
        <w:t>Internal Reporting Procedure</w:t>
      </w:r>
    </w:p>
    <w:p w14:paraId="7A85B81D" w14:textId="77777777" w:rsidR="002150FE" w:rsidRPr="00B82805" w:rsidRDefault="002150FE" w:rsidP="00EA08A8">
      <w:pPr>
        <w:pStyle w:val="NormalWeb"/>
        <w:spacing w:before="0" w:after="0" w:line="360" w:lineRule="auto"/>
        <w:rPr>
          <w:rFonts w:ascii="Calibri" w:hAnsi="Calibri" w:cs="Calibri"/>
        </w:rPr>
      </w:pPr>
      <w:r w:rsidRPr="00B82805">
        <w:rPr>
          <w:rFonts w:ascii="Calibri" w:hAnsi="Calibri" w:cs="Calibri"/>
        </w:rPr>
        <w:t xml:space="preserve">Workers/reporting persons are encouraged to raise any concerns about wrongdoing through Kerry ETB’s </w:t>
      </w:r>
      <w:r w:rsidRPr="00B82805">
        <w:rPr>
          <w:rStyle w:val="Strong"/>
          <w:rFonts w:ascii="Calibri" w:hAnsi="Calibri" w:cs="Calibri"/>
        </w:rPr>
        <w:t>internal reporting process</w:t>
      </w:r>
      <w:r w:rsidRPr="00B82805">
        <w:rPr>
          <w:rFonts w:ascii="Calibri" w:hAnsi="Calibri" w:cs="Calibri"/>
          <w:b/>
          <w:bCs/>
        </w:rPr>
        <w:t>.</w:t>
      </w:r>
      <w:r w:rsidRPr="00B82805">
        <w:rPr>
          <w:rFonts w:ascii="Calibri" w:hAnsi="Calibri" w:cs="Calibri"/>
        </w:rPr>
        <w:t xml:space="preserve"> This ensures that any issues can be addressed as soon as possible and in an appropriate manner. </w:t>
      </w:r>
    </w:p>
    <w:p w14:paraId="76F52E90" w14:textId="77777777" w:rsidR="002150FE" w:rsidRPr="00EA08A8" w:rsidRDefault="002150FE" w:rsidP="002150FE">
      <w:pPr>
        <w:pStyle w:val="NormalWeb"/>
        <w:spacing w:before="0" w:after="0"/>
        <w:rPr>
          <w:rFonts w:ascii="Calibri" w:hAnsi="Calibri" w:cs="Calibri"/>
          <w:sz w:val="12"/>
          <w:szCs w:val="12"/>
          <w:u w:val="single"/>
        </w:rPr>
      </w:pPr>
    </w:p>
    <w:p w14:paraId="3708383C" w14:textId="77777777" w:rsidR="002150FE" w:rsidRPr="00746851" w:rsidRDefault="002150FE" w:rsidP="00EA08A8">
      <w:pPr>
        <w:pStyle w:val="NormalWeb"/>
        <w:spacing w:before="0" w:after="0" w:line="360" w:lineRule="auto"/>
        <w:rPr>
          <w:rFonts w:ascii="Calibri" w:hAnsi="Calibri" w:cs="Calibri"/>
          <w:b/>
          <w:bCs/>
          <w:u w:val="single"/>
        </w:rPr>
      </w:pPr>
      <w:r w:rsidRPr="00746851">
        <w:rPr>
          <w:rFonts w:ascii="Calibri" w:hAnsi="Calibri" w:cs="Calibri"/>
          <w:b/>
          <w:bCs/>
          <w:u w:val="single"/>
        </w:rPr>
        <w:t>Who to contact</w:t>
      </w:r>
    </w:p>
    <w:p w14:paraId="51621B41" w14:textId="77777777" w:rsidR="002150FE" w:rsidRPr="00EA08A8" w:rsidRDefault="002150FE" w:rsidP="00EA08A8">
      <w:pPr>
        <w:pStyle w:val="NormalWeb"/>
        <w:spacing w:before="0" w:after="0" w:line="360" w:lineRule="auto"/>
        <w:rPr>
          <w:rFonts w:ascii="Calibri" w:hAnsi="Calibri" w:cs="Calibri"/>
        </w:rPr>
      </w:pPr>
      <w:r w:rsidRPr="00EA08A8">
        <w:rPr>
          <w:rFonts w:ascii="Calibri" w:hAnsi="Calibri" w:cs="Calibri"/>
        </w:rPr>
        <w:t xml:space="preserve">You can make a protected disclosure to the </w:t>
      </w:r>
      <w:r w:rsidRPr="00EA08A8">
        <w:rPr>
          <w:rStyle w:val="Strong"/>
          <w:rFonts w:ascii="Calibri" w:hAnsi="Calibri" w:cs="Calibri"/>
        </w:rPr>
        <w:t>Designated Person</w:t>
      </w:r>
      <w:r w:rsidRPr="00EA08A8">
        <w:rPr>
          <w:rFonts w:ascii="Calibri" w:hAnsi="Calibri" w:cs="Calibri"/>
        </w:rPr>
        <w:t xml:space="preserve"> in Kerry ETB. </w:t>
      </w:r>
    </w:p>
    <w:p w14:paraId="2760AC5B" w14:textId="77777777" w:rsidR="002150FE" w:rsidRPr="00EA08A8" w:rsidRDefault="002150FE" w:rsidP="002150FE">
      <w:pPr>
        <w:pStyle w:val="NormalWeb"/>
        <w:spacing w:before="0" w:after="0"/>
        <w:rPr>
          <w:rFonts w:ascii="Calibri" w:hAnsi="Calibri" w:cs="Calibri"/>
          <w:sz w:val="12"/>
          <w:szCs w:val="12"/>
        </w:rPr>
      </w:pPr>
    </w:p>
    <w:tbl>
      <w:tblPr>
        <w:tblW w:w="9776" w:type="dxa"/>
        <w:jc w:val="center"/>
        <w:tblCellMar>
          <w:left w:w="10" w:type="dxa"/>
          <w:right w:w="10" w:type="dxa"/>
        </w:tblCellMar>
        <w:tblLook w:val="0000" w:firstRow="0" w:lastRow="0" w:firstColumn="0" w:lastColumn="0" w:noHBand="0" w:noVBand="0"/>
      </w:tblPr>
      <w:tblGrid>
        <w:gridCol w:w="4390"/>
        <w:gridCol w:w="1984"/>
        <w:gridCol w:w="3402"/>
      </w:tblGrid>
      <w:tr w:rsidR="00EA08A8" w:rsidRPr="00EA08A8" w14:paraId="47458A5D" w14:textId="77777777" w:rsidTr="00EF677D">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6AC60" w14:textId="77777777" w:rsidR="00EA08A8" w:rsidRPr="00EA08A8" w:rsidRDefault="00EA08A8" w:rsidP="00EA08A8">
            <w:pPr>
              <w:spacing w:before="0" w:after="0"/>
              <w:rPr>
                <w:rFonts w:eastAsia="Times New Roman" w:cs="Calibri"/>
                <w:kern w:val="0"/>
                <w:lang w:eastAsia="en-IE"/>
              </w:rPr>
            </w:pPr>
            <w:r w:rsidRPr="00EA08A8">
              <w:rPr>
                <w:rFonts w:eastAsia="Times New Roman" w:cs="Calibri"/>
                <w:kern w:val="0"/>
                <w:lang w:eastAsia="en-IE"/>
              </w:rPr>
              <w:t>Designated Person for Protected Disclosures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ABD3" w14:textId="77777777" w:rsidR="00EA08A8" w:rsidRPr="00EA08A8" w:rsidRDefault="00EA08A8" w:rsidP="00EA08A8">
            <w:pPr>
              <w:spacing w:before="0" w:after="0"/>
              <w:rPr>
                <w:rFonts w:eastAsia="Times New Roman" w:cs="Calibri"/>
                <w:kern w:val="0"/>
                <w:lang w:eastAsia="en-IE"/>
              </w:rPr>
            </w:pPr>
            <w:r w:rsidRPr="00EA08A8">
              <w:rPr>
                <w:rFonts w:eastAsia="Times New Roman" w:cs="Calibri"/>
                <w:kern w:val="0"/>
                <w:lang w:eastAsia="en-IE"/>
              </w:rPr>
              <w:t>Ms. Sarah Quille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FAC66" w14:textId="77777777" w:rsidR="00EA08A8" w:rsidRPr="00EA08A8" w:rsidRDefault="00EA08A8" w:rsidP="00EA08A8">
            <w:pPr>
              <w:spacing w:before="0" w:after="0"/>
              <w:rPr>
                <w:rFonts w:cs="Calibri"/>
              </w:rPr>
            </w:pPr>
            <w:hyperlink r:id="rId16" w:history="1">
              <w:r w:rsidRPr="00EA08A8">
                <w:rPr>
                  <w:rStyle w:val="Hyperlink"/>
                  <w:rFonts w:eastAsia="Times New Roman" w:cs="Calibri"/>
                  <w:kern w:val="0"/>
                  <w:lang w:eastAsia="en-IE"/>
                </w:rPr>
                <w:t>protecteddisclosures@kerryetb.ie</w:t>
              </w:r>
            </w:hyperlink>
            <w:r w:rsidRPr="00EA08A8">
              <w:rPr>
                <w:rFonts w:eastAsia="Times New Roman" w:cs="Calibri"/>
                <w:kern w:val="0"/>
                <w:lang w:eastAsia="en-IE"/>
              </w:rPr>
              <w:t xml:space="preserve"> </w:t>
            </w:r>
          </w:p>
        </w:tc>
      </w:tr>
    </w:tbl>
    <w:p w14:paraId="5E6D774D" w14:textId="5196DD10" w:rsidR="00746851" w:rsidRDefault="00746851" w:rsidP="002150FE">
      <w:pPr>
        <w:pStyle w:val="NormalWeb"/>
        <w:spacing w:before="0" w:after="0"/>
        <w:rPr>
          <w:rFonts w:ascii="Calibri" w:hAnsi="Calibri" w:cs="Calibri"/>
          <w:sz w:val="12"/>
          <w:szCs w:val="12"/>
        </w:rPr>
      </w:pPr>
    </w:p>
    <w:p w14:paraId="23AB9FE2" w14:textId="77777777" w:rsidR="00746851" w:rsidRDefault="00746851">
      <w:pPr>
        <w:spacing w:before="0" w:after="0"/>
        <w:rPr>
          <w:rFonts w:eastAsia="Times New Roman" w:cs="Calibri"/>
          <w:kern w:val="0"/>
          <w:sz w:val="12"/>
          <w:szCs w:val="12"/>
          <w:lang w:eastAsia="en-IE"/>
          <w14:ligatures w14:val="none"/>
        </w:rPr>
      </w:pPr>
      <w:r>
        <w:rPr>
          <w:rFonts w:cs="Calibri"/>
          <w:sz w:val="12"/>
          <w:szCs w:val="12"/>
        </w:rPr>
        <w:br w:type="page"/>
      </w:r>
    </w:p>
    <w:p w14:paraId="42C0F527" w14:textId="5729B689" w:rsidR="002150FE" w:rsidRPr="00746851" w:rsidRDefault="002150FE" w:rsidP="00EA08A8">
      <w:pPr>
        <w:pStyle w:val="NormalWeb"/>
        <w:spacing w:before="0" w:after="0" w:line="360" w:lineRule="auto"/>
        <w:rPr>
          <w:rFonts w:ascii="Calibri" w:hAnsi="Calibri" w:cs="Calibri"/>
          <w:b/>
          <w:bCs/>
          <w:u w:val="single"/>
        </w:rPr>
      </w:pPr>
      <w:r w:rsidRPr="00746851">
        <w:rPr>
          <w:rFonts w:ascii="Calibri" w:hAnsi="Calibri" w:cs="Calibri"/>
          <w:b/>
          <w:bCs/>
          <w:u w:val="single"/>
        </w:rPr>
        <w:lastRenderedPageBreak/>
        <w:t>Pre-Disclosure Contact</w:t>
      </w:r>
    </w:p>
    <w:p w14:paraId="7F89A7B0" w14:textId="77777777" w:rsidR="002150FE" w:rsidRPr="002150FE" w:rsidRDefault="002150FE" w:rsidP="00EA08A8">
      <w:pPr>
        <w:pStyle w:val="NormalWeb"/>
        <w:spacing w:before="0" w:after="0" w:line="360" w:lineRule="auto"/>
        <w:rPr>
          <w:rFonts w:ascii="Calibri" w:hAnsi="Calibri" w:cs="Calibri"/>
        </w:rPr>
      </w:pPr>
      <w:r w:rsidRPr="002150FE">
        <w:rPr>
          <w:rFonts w:ascii="Calibri" w:hAnsi="Calibri" w:cs="Calibri"/>
        </w:rPr>
        <w:t xml:space="preserve">Workers/reporting persons may contact the Designated Person informally prior to submitting a protected disclosure. </w:t>
      </w:r>
    </w:p>
    <w:p w14:paraId="5EF318ED" w14:textId="77777777" w:rsidR="002150FE" w:rsidRPr="00EA08A8" w:rsidRDefault="002150FE" w:rsidP="002150FE">
      <w:pPr>
        <w:pStyle w:val="NormalWeb"/>
        <w:spacing w:before="0" w:after="0"/>
        <w:rPr>
          <w:rFonts w:ascii="Calibri" w:hAnsi="Calibri" w:cs="Calibri"/>
          <w:sz w:val="12"/>
          <w:szCs w:val="12"/>
        </w:rPr>
      </w:pPr>
    </w:p>
    <w:p w14:paraId="2F101E08" w14:textId="77777777" w:rsidR="002150FE" w:rsidRDefault="002150FE" w:rsidP="00EA08A8">
      <w:pPr>
        <w:pStyle w:val="NormalWeb"/>
        <w:spacing w:before="0" w:after="0" w:line="360" w:lineRule="auto"/>
        <w:rPr>
          <w:rFonts w:ascii="Calibri" w:hAnsi="Calibri" w:cs="Calibri"/>
        </w:rPr>
      </w:pPr>
      <w:r w:rsidRPr="002150FE">
        <w:rPr>
          <w:rFonts w:ascii="Calibri" w:hAnsi="Calibri" w:cs="Calibri"/>
        </w:rPr>
        <w:t>This can be helpful to clarify whether a concern may fall within the scope of this policy, to understand the process, and to seek reassurance regarding confidentiality and protection from penalisation.</w:t>
      </w:r>
    </w:p>
    <w:p w14:paraId="50C5BFDA" w14:textId="77777777" w:rsidR="00EA08A8" w:rsidRPr="00EA08A8" w:rsidRDefault="00EA08A8" w:rsidP="004A4711">
      <w:pPr>
        <w:pStyle w:val="NormalWeb"/>
        <w:spacing w:before="0" w:after="0"/>
        <w:rPr>
          <w:rFonts w:ascii="Calibri" w:hAnsi="Calibri" w:cs="Calibri"/>
          <w:sz w:val="12"/>
          <w:szCs w:val="12"/>
        </w:rPr>
      </w:pPr>
    </w:p>
    <w:p w14:paraId="185CDBE5" w14:textId="77777777" w:rsidR="002150FE" w:rsidRPr="002150FE" w:rsidRDefault="002150FE" w:rsidP="00EA08A8">
      <w:pPr>
        <w:pStyle w:val="NormalWeb"/>
        <w:spacing w:before="0" w:after="0" w:line="360" w:lineRule="auto"/>
        <w:rPr>
          <w:rFonts w:ascii="Calibri" w:hAnsi="Calibri" w:cs="Calibri"/>
        </w:rPr>
      </w:pPr>
      <w:r w:rsidRPr="002150FE">
        <w:rPr>
          <w:rFonts w:ascii="Calibri" w:hAnsi="Calibri" w:cs="Calibri"/>
        </w:rPr>
        <w:t>Pre-disclosure conversations are entirely optional and confidential. Workers/reporting persons are not required to reveal their identity or commit to submitting a formal disclosure.</w:t>
      </w:r>
    </w:p>
    <w:p w14:paraId="3D6CA281" w14:textId="77777777" w:rsidR="002150FE" w:rsidRPr="00746851" w:rsidRDefault="002150FE" w:rsidP="00EA08A8">
      <w:pPr>
        <w:spacing w:before="0" w:after="0" w:line="360" w:lineRule="auto"/>
        <w:rPr>
          <w:rFonts w:eastAsia="Times New Roman" w:cs="Calibri"/>
          <w:b/>
          <w:bCs/>
          <w:kern w:val="0"/>
          <w:sz w:val="24"/>
          <w:szCs w:val="24"/>
          <w:u w:val="single"/>
          <w:lang w:eastAsia="en-IE"/>
        </w:rPr>
      </w:pPr>
      <w:r w:rsidRPr="00746851">
        <w:rPr>
          <w:rFonts w:eastAsia="Times New Roman" w:cs="Calibri"/>
          <w:b/>
          <w:bCs/>
          <w:kern w:val="0"/>
          <w:sz w:val="24"/>
          <w:szCs w:val="24"/>
          <w:u w:val="single"/>
          <w:lang w:eastAsia="en-IE"/>
        </w:rPr>
        <w:t>How to contact</w:t>
      </w:r>
    </w:p>
    <w:p w14:paraId="0BA2FF31"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You can raise the concern:</w:t>
      </w:r>
    </w:p>
    <w:p w14:paraId="0724A37E" w14:textId="77777777" w:rsidR="002150FE" w:rsidRPr="00EA08A8" w:rsidRDefault="002150FE" w:rsidP="00EA08A8">
      <w:pPr>
        <w:pStyle w:val="ListParagraph"/>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In writing Designated Person (Protected Disclosure), Kerry ETB, Centrepoint, John Joe Sheehy Road, Tralee, Co. Kerry</w:t>
      </w:r>
    </w:p>
    <w:p w14:paraId="23A0BE17" w14:textId="77777777" w:rsidR="002150FE" w:rsidRPr="00EA08A8" w:rsidRDefault="002150FE" w:rsidP="00EA08A8">
      <w:pPr>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By phone 066 7121488</w:t>
      </w:r>
    </w:p>
    <w:p w14:paraId="68A93D5D" w14:textId="77777777" w:rsidR="002150FE" w:rsidRPr="00EA08A8" w:rsidRDefault="002150FE" w:rsidP="00EA08A8">
      <w:pPr>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 xml:space="preserve">By email </w:t>
      </w:r>
      <w:hyperlink r:id="rId17" w:history="1">
        <w:r w:rsidRPr="00EA08A8">
          <w:rPr>
            <w:rStyle w:val="Hyperlink"/>
            <w:rFonts w:eastAsia="Times New Roman" w:cs="Calibri"/>
            <w:kern w:val="0"/>
            <w:sz w:val="24"/>
            <w:szCs w:val="24"/>
            <w:lang w:eastAsia="en-IE"/>
          </w:rPr>
          <w:t>protecteddisclosures@kerryetb.ie</w:t>
        </w:r>
      </w:hyperlink>
      <w:r w:rsidRPr="00EA08A8">
        <w:rPr>
          <w:rFonts w:eastAsia="Times New Roman" w:cs="Calibri"/>
          <w:kern w:val="0"/>
          <w:sz w:val="24"/>
          <w:szCs w:val="24"/>
          <w:lang w:eastAsia="en-IE"/>
        </w:rPr>
        <w:t xml:space="preserve">  </w:t>
      </w:r>
    </w:p>
    <w:p w14:paraId="3FA3FDCA" w14:textId="77777777" w:rsidR="002150FE" w:rsidRPr="00EA08A8" w:rsidRDefault="002150FE" w:rsidP="00EA08A8">
      <w:pPr>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 xml:space="preserve">In person </w:t>
      </w:r>
    </w:p>
    <w:p w14:paraId="5748AE42" w14:textId="77777777" w:rsidR="00EA08A8" w:rsidRPr="00EA08A8" w:rsidRDefault="00EA08A8" w:rsidP="002150FE">
      <w:pPr>
        <w:spacing w:before="0" w:after="0"/>
        <w:rPr>
          <w:rFonts w:eastAsia="Times New Roman" w:cs="Calibri"/>
          <w:kern w:val="0"/>
          <w:sz w:val="12"/>
          <w:szCs w:val="12"/>
          <w:lang w:eastAsia="en-IE"/>
        </w:rPr>
      </w:pPr>
    </w:p>
    <w:p w14:paraId="114C0288" w14:textId="52D52DBE" w:rsidR="002150FE" w:rsidRPr="002150FE" w:rsidRDefault="002150FE" w:rsidP="002150FE">
      <w:pPr>
        <w:spacing w:before="0" w:after="0"/>
        <w:rPr>
          <w:rFonts w:eastAsia="Times New Roman" w:cs="Calibri"/>
          <w:kern w:val="0"/>
          <w:lang w:eastAsia="en-IE"/>
        </w:rPr>
      </w:pPr>
      <w:r w:rsidRPr="00EA08A8">
        <w:rPr>
          <w:rFonts w:eastAsia="Times New Roman" w:cs="Calibri"/>
          <w:kern w:val="0"/>
          <w:sz w:val="24"/>
          <w:szCs w:val="24"/>
          <w:lang w:eastAsia="en-IE"/>
        </w:rPr>
        <w:t>Kerry ETB will ensure the provision of reasonable accommodation where required.</w:t>
      </w:r>
      <w:r w:rsidRPr="002150FE">
        <w:rPr>
          <w:rFonts w:eastAsia="Times New Roman" w:cs="Calibri"/>
          <w:kern w:val="0"/>
          <w:lang w:eastAsia="en-IE"/>
        </w:rPr>
        <w:t xml:space="preserve"> </w:t>
      </w:r>
    </w:p>
    <w:p w14:paraId="2C09CE36" w14:textId="77777777" w:rsidR="002150FE" w:rsidRPr="004C43CF" w:rsidRDefault="002150FE" w:rsidP="002150FE">
      <w:pPr>
        <w:spacing w:before="0" w:after="0"/>
        <w:rPr>
          <w:rFonts w:eastAsia="Times New Roman" w:cs="Calibri"/>
          <w:color w:val="000000" w:themeColor="text1"/>
          <w:kern w:val="0"/>
          <w:sz w:val="12"/>
          <w:szCs w:val="12"/>
          <w:lang w:eastAsia="en-IE"/>
        </w:rPr>
      </w:pPr>
    </w:p>
    <w:p w14:paraId="0F38A6F1"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Please provide as much information as possible.</w:t>
      </w:r>
    </w:p>
    <w:p w14:paraId="0B691D4F"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What is the wrongdoing?</w:t>
      </w:r>
    </w:p>
    <w:p w14:paraId="5A960430"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When did it happen?</w:t>
      </w:r>
    </w:p>
    <w:p w14:paraId="482B90E2"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Where did it happen?</w:t>
      </w:r>
    </w:p>
    <w:p w14:paraId="4A621A13"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Who was involved?</w:t>
      </w:r>
    </w:p>
    <w:p w14:paraId="308F1AED" w14:textId="77777777" w:rsidR="002150FE"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Any evidence or witnesses?</w:t>
      </w:r>
    </w:p>
    <w:p w14:paraId="531ADCFC" w14:textId="77777777" w:rsidR="004A4711" w:rsidRPr="004A4711" w:rsidRDefault="004A4711" w:rsidP="004A4711">
      <w:pPr>
        <w:suppressAutoHyphens/>
        <w:autoSpaceDN w:val="0"/>
        <w:spacing w:before="0" w:after="0"/>
        <w:rPr>
          <w:rFonts w:eastAsia="Times New Roman" w:cs="Calibri"/>
          <w:kern w:val="0"/>
          <w:sz w:val="12"/>
          <w:szCs w:val="12"/>
          <w:lang w:eastAsia="en-IE"/>
        </w:rPr>
      </w:pPr>
    </w:p>
    <w:p w14:paraId="7D08CFA2"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 xml:space="preserve">In some cases, it may be necessary as part of the initial assessment to differentiate between protected disclosures and interpersonal grievances or complaints exclusively affecting the worker/reporting person. The information provided may involve both a complaint exclusively affecting the worker or other reporting person and a protected disclosure. The report will be assessed to determine the nature of the information disclosed and the procedure or procedures that are the most appropriate to be used to investigate the individual elements of the allegation. </w:t>
      </w:r>
    </w:p>
    <w:p w14:paraId="46691A2F" w14:textId="77777777" w:rsidR="00EA08A8" w:rsidRPr="00EA08A8" w:rsidRDefault="00EA08A8" w:rsidP="002150FE">
      <w:pPr>
        <w:spacing w:before="0" w:after="0"/>
        <w:rPr>
          <w:rFonts w:eastAsia="Times New Roman" w:cs="Calibri"/>
          <w:kern w:val="0"/>
          <w:sz w:val="12"/>
          <w:szCs w:val="12"/>
          <w:lang w:eastAsia="en-IE"/>
        </w:rPr>
      </w:pPr>
    </w:p>
    <w:p w14:paraId="56127C60" w14:textId="1F9DF852"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lastRenderedPageBreak/>
        <w:t xml:space="preserve">Kerry ETB have developed a </w:t>
      </w:r>
      <w:hyperlink w:anchor="Disclosure_Form" w:history="1">
        <w:r w:rsidRPr="00FB0B7C">
          <w:rPr>
            <w:rStyle w:val="Hyperlink"/>
            <w:rFonts w:eastAsia="Times New Roman" w:cs="Calibri"/>
            <w:kern w:val="0"/>
            <w:sz w:val="24"/>
            <w:szCs w:val="24"/>
            <w:lang w:eastAsia="en-IE"/>
          </w:rPr>
          <w:t>Protected Disclosure Notification Form</w:t>
        </w:r>
      </w:hyperlink>
      <w:r w:rsidRPr="00EA08A8">
        <w:rPr>
          <w:rFonts w:eastAsia="Times New Roman" w:cs="Calibri"/>
          <w:kern w:val="0"/>
          <w:sz w:val="24"/>
          <w:szCs w:val="24"/>
          <w:lang w:eastAsia="en-IE"/>
        </w:rPr>
        <w:t xml:space="preserve"> which may be beneficial in the reporting of a protected disclosure.</w:t>
      </w:r>
    </w:p>
    <w:p w14:paraId="1E3A58E7" w14:textId="77777777" w:rsidR="002150FE" w:rsidRPr="00EA08A8" w:rsidRDefault="002150FE" w:rsidP="002150FE">
      <w:pPr>
        <w:spacing w:before="0" w:after="0"/>
        <w:rPr>
          <w:rFonts w:eastAsia="Times New Roman" w:cs="Calibri"/>
          <w:kern w:val="0"/>
          <w:sz w:val="12"/>
          <w:szCs w:val="12"/>
          <w:lang w:eastAsia="en-IE"/>
        </w:rPr>
      </w:pPr>
    </w:p>
    <w:p w14:paraId="3F714A38" w14:textId="7D452F89" w:rsidR="002150FE" w:rsidRPr="00EA08A8" w:rsidRDefault="002150FE" w:rsidP="00EA08A8">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EA08A8">
        <w:rPr>
          <w:rFonts w:eastAsia="Times New Roman" w:cs="Calibri"/>
          <w:b/>
          <w:bCs/>
          <w:kern w:val="0"/>
          <w:sz w:val="28"/>
          <w:szCs w:val="28"/>
          <w:lang w:eastAsia="en-IE"/>
        </w:rPr>
        <w:t>Kerry ETB procedure following receipt of disclosure</w:t>
      </w:r>
    </w:p>
    <w:p w14:paraId="783917F0" w14:textId="77777777" w:rsidR="002150FE" w:rsidRPr="00746851" w:rsidRDefault="002150FE" w:rsidP="00EA08A8">
      <w:pPr>
        <w:spacing w:before="0" w:after="0" w:line="360" w:lineRule="auto"/>
        <w:rPr>
          <w:rFonts w:eastAsia="Times New Roman" w:cs="Calibri"/>
          <w:b/>
          <w:bCs/>
          <w:kern w:val="0"/>
          <w:sz w:val="24"/>
          <w:szCs w:val="24"/>
          <w:u w:val="single"/>
          <w:lang w:eastAsia="en-IE"/>
        </w:rPr>
      </w:pPr>
      <w:r w:rsidRPr="00746851">
        <w:rPr>
          <w:rFonts w:eastAsia="Times New Roman" w:cs="Calibri"/>
          <w:b/>
          <w:bCs/>
          <w:kern w:val="0"/>
          <w:sz w:val="24"/>
          <w:szCs w:val="24"/>
          <w:u w:val="single"/>
          <w:lang w:eastAsia="en-IE"/>
        </w:rPr>
        <w:t>Acknowledgement of Receipt</w:t>
      </w:r>
    </w:p>
    <w:p w14:paraId="41584AF9"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When a disclosure is submitted the Designated Person will acknowledge receipt within 7 calendar days (unless the worker/reporting person requests not to be contacted).</w:t>
      </w:r>
    </w:p>
    <w:p w14:paraId="672F5706" w14:textId="77777777" w:rsidR="00EA08A8" w:rsidRPr="00EA08A8" w:rsidRDefault="00EA08A8" w:rsidP="00EA08A8">
      <w:pPr>
        <w:spacing w:before="0" w:after="0"/>
        <w:rPr>
          <w:rFonts w:eastAsia="Times New Roman" w:cs="Calibri"/>
          <w:kern w:val="0"/>
          <w:sz w:val="12"/>
          <w:szCs w:val="12"/>
          <w:lang w:eastAsia="en-IE"/>
        </w:rPr>
      </w:pPr>
    </w:p>
    <w:p w14:paraId="734104CD" w14:textId="42C3A8CB" w:rsidR="002150FE" w:rsidRPr="00EA08A8" w:rsidRDefault="002150FE" w:rsidP="00A2293B">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This acknowledgement will be in writing and may include a brief explanation of what happens next.</w:t>
      </w:r>
    </w:p>
    <w:p w14:paraId="690655B9" w14:textId="77777777" w:rsidR="00EA08A8" w:rsidRPr="00EA08A8" w:rsidRDefault="00EA08A8" w:rsidP="002150FE">
      <w:pPr>
        <w:spacing w:before="0" w:after="0"/>
        <w:rPr>
          <w:rFonts w:eastAsia="Times New Roman" w:cs="Calibri"/>
          <w:kern w:val="0"/>
          <w:sz w:val="12"/>
          <w:szCs w:val="12"/>
          <w:u w:val="single"/>
          <w:lang w:eastAsia="en-IE"/>
        </w:rPr>
      </w:pPr>
    </w:p>
    <w:p w14:paraId="20621E37" w14:textId="393CB55C" w:rsidR="002150FE" w:rsidRPr="00746851" w:rsidRDefault="002150FE" w:rsidP="00EA08A8">
      <w:pPr>
        <w:spacing w:before="0" w:after="0" w:line="360" w:lineRule="auto"/>
        <w:rPr>
          <w:rFonts w:eastAsia="Times New Roman" w:cs="Calibri"/>
          <w:b/>
          <w:bCs/>
          <w:kern w:val="0"/>
          <w:sz w:val="24"/>
          <w:szCs w:val="24"/>
          <w:u w:val="single"/>
          <w:lang w:eastAsia="en-IE"/>
        </w:rPr>
      </w:pPr>
      <w:r w:rsidRPr="00746851">
        <w:rPr>
          <w:rFonts w:eastAsia="Times New Roman" w:cs="Calibri"/>
          <w:b/>
          <w:bCs/>
          <w:kern w:val="0"/>
          <w:sz w:val="24"/>
          <w:szCs w:val="24"/>
          <w:u w:val="single"/>
          <w:lang w:eastAsia="en-IE"/>
        </w:rPr>
        <w:t>Initial Assessment</w:t>
      </w:r>
    </w:p>
    <w:p w14:paraId="6F2DF3A0"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The Designated Person will conduct a preliminary assessment to:</w:t>
      </w:r>
    </w:p>
    <w:p w14:paraId="50E8448C" w14:textId="77777777" w:rsidR="002150FE" w:rsidRPr="00EA08A8" w:rsidRDefault="002150FE" w:rsidP="00A2293B">
      <w:pPr>
        <w:numPr>
          <w:ilvl w:val="0"/>
          <w:numId w:val="11"/>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Determine if the disclosure is a protected disclosure under the law</w:t>
      </w:r>
    </w:p>
    <w:p w14:paraId="799A9FC6" w14:textId="77777777" w:rsidR="002150FE" w:rsidRPr="00EA08A8" w:rsidRDefault="002150FE" w:rsidP="00A2293B">
      <w:pPr>
        <w:numPr>
          <w:ilvl w:val="0"/>
          <w:numId w:val="11"/>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Assess whether there is enough information to move forward</w:t>
      </w:r>
    </w:p>
    <w:p w14:paraId="3BF064DE" w14:textId="77777777" w:rsidR="002150FE" w:rsidRPr="00EA08A8" w:rsidRDefault="002150FE" w:rsidP="00A2293B">
      <w:pPr>
        <w:numPr>
          <w:ilvl w:val="0"/>
          <w:numId w:val="11"/>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Decide if further action or investigation is needed</w:t>
      </w:r>
    </w:p>
    <w:p w14:paraId="105A6EE5"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If the disclosure does not fall under the Protected Disclosures Acts, the Designated Person will inform the worker/reporting person, and may refer the issue to the appropriate internal department e.g. HR.</w:t>
      </w:r>
    </w:p>
    <w:p w14:paraId="0F7F7DB2" w14:textId="77777777" w:rsidR="00EA08A8" w:rsidRPr="00A2293B" w:rsidRDefault="00EA08A8" w:rsidP="002150FE">
      <w:pPr>
        <w:spacing w:before="0" w:after="0"/>
        <w:rPr>
          <w:rFonts w:eastAsia="Times New Roman" w:cs="Calibri"/>
          <w:kern w:val="0"/>
          <w:sz w:val="12"/>
          <w:szCs w:val="12"/>
          <w:u w:val="single"/>
          <w:lang w:eastAsia="en-IE"/>
        </w:rPr>
      </w:pPr>
    </w:p>
    <w:p w14:paraId="785CFD49" w14:textId="3313891A" w:rsidR="002150FE" w:rsidRPr="00746851" w:rsidRDefault="002150FE" w:rsidP="00A2293B">
      <w:pPr>
        <w:spacing w:before="0" w:after="0" w:line="360" w:lineRule="auto"/>
        <w:rPr>
          <w:rFonts w:cs="Calibri"/>
          <w:b/>
          <w:bCs/>
          <w:sz w:val="24"/>
          <w:szCs w:val="24"/>
        </w:rPr>
      </w:pPr>
      <w:r w:rsidRPr="00746851">
        <w:rPr>
          <w:rFonts w:eastAsia="Times New Roman" w:cs="Calibri"/>
          <w:b/>
          <w:bCs/>
          <w:kern w:val="0"/>
          <w:sz w:val="24"/>
          <w:szCs w:val="24"/>
          <w:u w:val="single"/>
          <w:lang w:eastAsia="en-IE"/>
        </w:rPr>
        <w:t>Follow-Up Actions</w:t>
      </w:r>
    </w:p>
    <w:p w14:paraId="226DDF45"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If the disclosure is accepted as a protected disclosure, the appropriate follow-up steps will be taken. These may include:</w:t>
      </w:r>
    </w:p>
    <w:p w14:paraId="6C1B1662" w14:textId="77777777" w:rsidR="002150FE" w:rsidRPr="00A2293B" w:rsidRDefault="002150FE" w:rsidP="00A2293B">
      <w:pPr>
        <w:numPr>
          <w:ilvl w:val="0"/>
          <w:numId w:val="12"/>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A formal internal investigation</w:t>
      </w:r>
    </w:p>
    <w:p w14:paraId="66368FE8" w14:textId="77777777" w:rsidR="002150FE" w:rsidRPr="00A2293B" w:rsidRDefault="002150FE" w:rsidP="00A2293B">
      <w:pPr>
        <w:numPr>
          <w:ilvl w:val="0"/>
          <w:numId w:val="12"/>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Referring the issue to an external authority or regulator</w:t>
      </w:r>
    </w:p>
    <w:p w14:paraId="563B9D1C" w14:textId="77777777" w:rsidR="002150FE" w:rsidRPr="00A2293B" w:rsidRDefault="002150FE" w:rsidP="00A2293B">
      <w:pPr>
        <w:numPr>
          <w:ilvl w:val="0"/>
          <w:numId w:val="12"/>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Seeking further information from the worker/reporting person (if necessary)</w:t>
      </w:r>
    </w:p>
    <w:p w14:paraId="2F5C45D1" w14:textId="77777777" w:rsidR="00A2293B" w:rsidRPr="00A2293B" w:rsidRDefault="00A2293B" w:rsidP="002150FE">
      <w:pPr>
        <w:spacing w:before="0" w:after="0"/>
        <w:rPr>
          <w:rFonts w:eastAsia="Times New Roman" w:cs="Calibri"/>
          <w:kern w:val="0"/>
          <w:sz w:val="12"/>
          <w:szCs w:val="12"/>
          <w:lang w:eastAsia="en-IE"/>
        </w:rPr>
      </w:pPr>
    </w:p>
    <w:p w14:paraId="48070F3E" w14:textId="6A03D055"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The worker/reporting person may be asked to attend a confidential meeting with the Designated Person or provide more details to assist the investigation.</w:t>
      </w:r>
    </w:p>
    <w:p w14:paraId="6AD155EC" w14:textId="77777777" w:rsidR="00A2293B" w:rsidRPr="00A2293B" w:rsidRDefault="00A2293B" w:rsidP="00A2293B">
      <w:pPr>
        <w:spacing w:before="0" w:after="0"/>
        <w:rPr>
          <w:rFonts w:eastAsia="Times New Roman" w:cs="Calibri"/>
          <w:kern w:val="0"/>
          <w:sz w:val="12"/>
          <w:szCs w:val="12"/>
          <w:lang w:eastAsia="en-IE"/>
        </w:rPr>
      </w:pPr>
    </w:p>
    <w:p w14:paraId="51E08FB8"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All follow-up actions will be conducted confidentially, fairly, and objectively.</w:t>
      </w:r>
    </w:p>
    <w:p w14:paraId="2EF669A6" w14:textId="77777777" w:rsidR="002150FE" w:rsidRPr="00A2293B" w:rsidRDefault="002150FE" w:rsidP="002150FE">
      <w:pPr>
        <w:spacing w:before="0" w:after="0"/>
        <w:rPr>
          <w:rFonts w:eastAsia="Times New Roman" w:cs="Calibri"/>
          <w:kern w:val="0"/>
          <w:sz w:val="12"/>
          <w:szCs w:val="12"/>
          <w:lang w:eastAsia="en-IE"/>
        </w:rPr>
      </w:pPr>
    </w:p>
    <w:p w14:paraId="3E3FDD0C" w14:textId="77777777" w:rsidR="002150FE" w:rsidRPr="00746851" w:rsidRDefault="002150FE" w:rsidP="00A2293B">
      <w:pPr>
        <w:spacing w:before="0" w:after="0" w:line="360" w:lineRule="auto"/>
        <w:outlineLvl w:val="2"/>
        <w:rPr>
          <w:rFonts w:eastAsia="Times New Roman" w:cs="Calibri"/>
          <w:b/>
          <w:bCs/>
          <w:kern w:val="0"/>
          <w:sz w:val="24"/>
          <w:szCs w:val="24"/>
          <w:u w:val="single"/>
          <w:lang w:eastAsia="en-IE"/>
        </w:rPr>
      </w:pPr>
      <w:r w:rsidRPr="00746851">
        <w:rPr>
          <w:rFonts w:eastAsia="Times New Roman" w:cs="Calibri"/>
          <w:b/>
          <w:bCs/>
          <w:kern w:val="0"/>
          <w:sz w:val="24"/>
          <w:szCs w:val="24"/>
          <w:u w:val="single"/>
          <w:lang w:eastAsia="en-IE"/>
        </w:rPr>
        <w:t>Feedback and Updates</w:t>
      </w:r>
    </w:p>
    <w:p w14:paraId="330FE3BC"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The Designated Person will provide the worker/reporting person with timely feedback on their disclosure (unless the worker/reporting person requests not to be contacted) including:</w:t>
      </w:r>
    </w:p>
    <w:p w14:paraId="03A07CFD" w14:textId="77777777" w:rsidR="002150FE" w:rsidRPr="00A2293B" w:rsidRDefault="002150FE" w:rsidP="00A2293B">
      <w:pPr>
        <w:numPr>
          <w:ilvl w:val="0"/>
          <w:numId w:val="13"/>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Confirmation that the disclosure is being followed up</w:t>
      </w:r>
    </w:p>
    <w:p w14:paraId="3EE7B9A5" w14:textId="77777777" w:rsidR="002150FE" w:rsidRPr="00A2293B" w:rsidRDefault="002150FE" w:rsidP="00A2293B">
      <w:pPr>
        <w:numPr>
          <w:ilvl w:val="0"/>
          <w:numId w:val="13"/>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lastRenderedPageBreak/>
        <w:t>Updates on the progress of any investigation</w:t>
      </w:r>
    </w:p>
    <w:p w14:paraId="5AC9D092" w14:textId="77777777" w:rsidR="002150FE" w:rsidRPr="00A2293B" w:rsidRDefault="002150FE" w:rsidP="00A2293B">
      <w:pPr>
        <w:numPr>
          <w:ilvl w:val="0"/>
          <w:numId w:val="13"/>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Final outcome, where appropriate</w:t>
      </w:r>
    </w:p>
    <w:p w14:paraId="77667333" w14:textId="77777777" w:rsidR="00A2293B" w:rsidRPr="00A2293B" w:rsidRDefault="00A2293B" w:rsidP="002150FE">
      <w:pPr>
        <w:spacing w:before="0" w:after="0"/>
        <w:rPr>
          <w:rFonts w:eastAsia="Times New Roman" w:cs="Calibri"/>
          <w:kern w:val="0"/>
          <w:sz w:val="12"/>
          <w:szCs w:val="12"/>
          <w:lang w:eastAsia="en-IE"/>
        </w:rPr>
      </w:pPr>
    </w:p>
    <w:p w14:paraId="0B5364E2" w14:textId="5166FF8C"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The Designated Person will provide feedback within 3 months of acknowledging the disclosure. If more time is needed e.g. for complex investigations, the Designated Person will explain why and give an expected timeline for further updates.</w:t>
      </w:r>
    </w:p>
    <w:p w14:paraId="5C18958F" w14:textId="77777777" w:rsidR="00A2293B" w:rsidRPr="00A2293B" w:rsidRDefault="00A2293B" w:rsidP="002150FE">
      <w:pPr>
        <w:spacing w:before="0" w:after="0"/>
        <w:outlineLvl w:val="2"/>
        <w:rPr>
          <w:rFonts w:eastAsia="Times New Roman" w:cs="Calibri"/>
          <w:b/>
          <w:bCs/>
          <w:kern w:val="0"/>
          <w:sz w:val="12"/>
          <w:szCs w:val="12"/>
          <w:lang w:eastAsia="en-IE"/>
        </w:rPr>
      </w:pPr>
    </w:p>
    <w:p w14:paraId="1951DE89" w14:textId="193B0A9E"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 xml:space="preserve">Confidentiality </w:t>
      </w:r>
    </w:p>
    <w:p w14:paraId="74D2FC97" w14:textId="55F276C2" w:rsidR="002150FE" w:rsidRPr="00A2293B" w:rsidRDefault="002150FE" w:rsidP="00A2293B">
      <w:pPr>
        <w:spacing w:before="0" w:after="0" w:line="360" w:lineRule="auto"/>
        <w:rPr>
          <w:rFonts w:eastAsia="Times New Roman" w:cs="Calibri"/>
          <w:kern w:val="0"/>
          <w:sz w:val="24"/>
          <w:szCs w:val="24"/>
          <w:lang w:eastAsia="en-IE"/>
        </w:rPr>
      </w:pPr>
      <w:r w:rsidRPr="00595896">
        <w:rPr>
          <w:rFonts w:eastAsia="Times New Roman" w:cs="Calibri"/>
          <w:kern w:val="0"/>
          <w:sz w:val="24"/>
          <w:szCs w:val="24"/>
          <w:lang w:eastAsia="en-IE"/>
        </w:rPr>
        <w:t>Kerry ETB is legally required to protect the identity of the worker/reporting person</w:t>
      </w:r>
      <w:r w:rsidR="00363567" w:rsidRPr="00595896">
        <w:rPr>
          <w:rFonts w:eastAsia="Times New Roman" w:cs="Calibri"/>
          <w:kern w:val="0"/>
          <w:sz w:val="24"/>
          <w:szCs w:val="24"/>
          <w:lang w:eastAsia="en-IE"/>
        </w:rPr>
        <w:t xml:space="preserve">, as far as possible, </w:t>
      </w:r>
      <w:r w:rsidRPr="00595896">
        <w:rPr>
          <w:rFonts w:eastAsia="Times New Roman" w:cs="Calibri"/>
          <w:kern w:val="0"/>
          <w:sz w:val="24"/>
          <w:szCs w:val="24"/>
          <w:lang w:eastAsia="en-IE"/>
        </w:rPr>
        <w:t xml:space="preserve">and </w:t>
      </w:r>
      <w:r w:rsidRPr="00A2293B">
        <w:rPr>
          <w:rFonts w:eastAsia="Times New Roman" w:cs="Calibri"/>
          <w:kern w:val="0"/>
          <w:sz w:val="24"/>
          <w:szCs w:val="24"/>
          <w:lang w:eastAsia="en-IE"/>
        </w:rPr>
        <w:t>will do so unless:</w:t>
      </w:r>
    </w:p>
    <w:p w14:paraId="5D31305A" w14:textId="77777777" w:rsidR="002150FE" w:rsidRPr="00A2293B" w:rsidRDefault="002150FE" w:rsidP="00A2293B">
      <w:pPr>
        <w:numPr>
          <w:ilvl w:val="0"/>
          <w:numId w:val="1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The worker/reporting person gives written consent to share their identity, or</w:t>
      </w:r>
    </w:p>
    <w:p w14:paraId="4318E481" w14:textId="77777777" w:rsidR="002150FE" w:rsidRPr="00A2293B" w:rsidRDefault="002150FE" w:rsidP="00A2293B">
      <w:pPr>
        <w:numPr>
          <w:ilvl w:val="0"/>
          <w:numId w:val="1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It is legally necessary e.g. required by law or for a criminal investigation</w:t>
      </w:r>
    </w:p>
    <w:p w14:paraId="06080500" w14:textId="77777777" w:rsidR="00A2293B" w:rsidRPr="00A2293B" w:rsidRDefault="00A2293B" w:rsidP="00A2293B">
      <w:pPr>
        <w:spacing w:before="0" w:after="0"/>
        <w:rPr>
          <w:rFonts w:eastAsia="Times New Roman" w:cs="Calibri"/>
          <w:kern w:val="0"/>
          <w:sz w:val="12"/>
          <w:szCs w:val="12"/>
          <w:lang w:eastAsia="en-IE"/>
        </w:rPr>
      </w:pPr>
    </w:p>
    <w:p w14:paraId="2D0313B6" w14:textId="6A2AC658"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Every reasonable step will be taken to prevent the identity of the worker/reporting person from being revealed.</w:t>
      </w:r>
    </w:p>
    <w:p w14:paraId="605A04C7" w14:textId="77777777" w:rsidR="00A2293B" w:rsidRPr="00A2293B" w:rsidRDefault="00A2293B" w:rsidP="002150FE">
      <w:pPr>
        <w:spacing w:before="0" w:after="0"/>
        <w:outlineLvl w:val="2"/>
        <w:rPr>
          <w:rFonts w:eastAsia="Times New Roman" w:cs="Calibri"/>
          <w:b/>
          <w:bCs/>
          <w:kern w:val="0"/>
          <w:sz w:val="12"/>
          <w:szCs w:val="12"/>
          <w:lang w:eastAsia="en-IE"/>
        </w:rPr>
      </w:pPr>
    </w:p>
    <w:p w14:paraId="6A1807B4" w14:textId="09A4CF19"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Support for the Reporting Person</w:t>
      </w:r>
    </w:p>
    <w:p w14:paraId="36EC7562" w14:textId="77777777" w:rsidR="002150FE" w:rsidRPr="00A2293B" w:rsidRDefault="002150FE" w:rsidP="00A2293B">
      <w:pPr>
        <w:spacing w:before="0" w:after="0" w:line="360" w:lineRule="auto"/>
        <w:outlineLvl w:val="2"/>
        <w:rPr>
          <w:rFonts w:cs="Calibri"/>
          <w:sz w:val="24"/>
          <w:szCs w:val="24"/>
        </w:rPr>
      </w:pPr>
      <w:r w:rsidRPr="00A2293B">
        <w:rPr>
          <w:rFonts w:eastAsia="Times New Roman" w:cs="Calibri"/>
          <w:kern w:val="0"/>
          <w:sz w:val="24"/>
          <w:szCs w:val="24"/>
          <w:lang w:eastAsia="en-IE"/>
        </w:rPr>
        <w:t>If the disclosure qualifies as a protected disclosure, the law protects the worker/reporting person from:</w:t>
      </w:r>
    </w:p>
    <w:p w14:paraId="28600725"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Losing their job</w:t>
      </w:r>
    </w:p>
    <w:p w14:paraId="06FEE86B"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Being disciplined</w:t>
      </w:r>
    </w:p>
    <w:p w14:paraId="7C26F967"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Being bullied or harassed</w:t>
      </w:r>
    </w:p>
    <w:p w14:paraId="7E3AEEE2"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 xml:space="preserve">Legal threats </w:t>
      </w:r>
    </w:p>
    <w:p w14:paraId="35EB47B8"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Other unfair treatment</w:t>
      </w:r>
    </w:p>
    <w:p w14:paraId="79A9D648" w14:textId="77777777" w:rsidR="00A2293B" w:rsidRPr="00A2293B" w:rsidRDefault="00A2293B" w:rsidP="00A2293B">
      <w:pPr>
        <w:spacing w:before="0" w:after="0"/>
        <w:rPr>
          <w:rFonts w:eastAsia="Times New Roman" w:cs="Calibri"/>
          <w:kern w:val="0"/>
          <w:sz w:val="12"/>
          <w:szCs w:val="12"/>
          <w:lang w:eastAsia="en-IE"/>
        </w:rPr>
      </w:pPr>
    </w:p>
    <w:p w14:paraId="1E2B1BD0" w14:textId="56BD3C38"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is committed to protecting the worker/reporting person</w:t>
      </w:r>
      <w:r w:rsidR="00A2293B">
        <w:rPr>
          <w:rFonts w:eastAsia="Times New Roman" w:cs="Calibri"/>
          <w:kern w:val="0"/>
          <w:sz w:val="24"/>
          <w:szCs w:val="24"/>
          <w:lang w:eastAsia="en-IE"/>
        </w:rPr>
        <w:t>. A</w:t>
      </w:r>
      <w:r w:rsidRPr="00A2293B">
        <w:rPr>
          <w:rFonts w:eastAsia="Times New Roman" w:cs="Calibri"/>
          <w:kern w:val="0"/>
          <w:sz w:val="24"/>
          <w:szCs w:val="24"/>
          <w:lang w:eastAsia="en-IE"/>
        </w:rPr>
        <w:t xml:space="preserve">ny act of penalisation will be treated as a serious disciplinary matter. All reports will be handled in a sensitive and professional manner. </w:t>
      </w:r>
    </w:p>
    <w:p w14:paraId="2E8BCB7A" w14:textId="77777777" w:rsidR="00A2293B" w:rsidRPr="00A2293B" w:rsidRDefault="00A2293B" w:rsidP="00A2293B">
      <w:pPr>
        <w:spacing w:before="0" w:after="0"/>
        <w:rPr>
          <w:rFonts w:eastAsia="Times New Roman" w:cs="Calibri"/>
          <w:kern w:val="0"/>
          <w:sz w:val="12"/>
          <w:szCs w:val="12"/>
          <w:lang w:eastAsia="en-IE"/>
        </w:rPr>
      </w:pPr>
    </w:p>
    <w:p w14:paraId="55E72CD3" w14:textId="3013DDC2" w:rsidR="004C43CF" w:rsidRDefault="002150FE" w:rsidP="000E48CE">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If the worker/reporting person suffers any negative treatment after making a protected disclosure they should contact the Designated Person and/or HR immediately.</w:t>
      </w:r>
      <w:r w:rsidR="004C43CF">
        <w:rPr>
          <w:rFonts w:eastAsia="Times New Roman" w:cs="Calibri"/>
          <w:kern w:val="0"/>
          <w:sz w:val="24"/>
          <w:szCs w:val="24"/>
          <w:lang w:eastAsia="en-IE"/>
        </w:rPr>
        <w:br w:type="page"/>
      </w:r>
    </w:p>
    <w:p w14:paraId="7EDE7EA9" w14:textId="13EDA447" w:rsidR="002150FE" w:rsidRPr="00A2293B" w:rsidRDefault="002150FE" w:rsidP="00A2293B">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A2293B">
        <w:rPr>
          <w:rFonts w:eastAsia="Times New Roman" w:cs="Calibri"/>
          <w:b/>
          <w:bCs/>
          <w:kern w:val="0"/>
          <w:sz w:val="28"/>
          <w:szCs w:val="28"/>
          <w:lang w:eastAsia="en-IE"/>
        </w:rPr>
        <w:lastRenderedPageBreak/>
        <w:t>Rights of the Person against whom the disclosure is made</w:t>
      </w:r>
    </w:p>
    <w:p w14:paraId="38AE182D"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Any person who is the subject of a protected disclosure, referred to in the Acts as the “person concerned”, the principles of natural justice and fair procedures will be invoked.</w:t>
      </w:r>
    </w:p>
    <w:p w14:paraId="09E236B7" w14:textId="77777777" w:rsidR="002150FE" w:rsidRPr="00A2293B" w:rsidRDefault="002150FE" w:rsidP="002150FE">
      <w:pPr>
        <w:spacing w:before="0" w:after="0"/>
        <w:rPr>
          <w:rFonts w:eastAsia="Times New Roman" w:cs="Calibri"/>
          <w:kern w:val="0"/>
          <w:sz w:val="12"/>
          <w:szCs w:val="12"/>
          <w:lang w:eastAsia="en-IE"/>
        </w:rPr>
      </w:pPr>
    </w:p>
    <w:p w14:paraId="4659BF14"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This will include the following:</w:t>
      </w:r>
    </w:p>
    <w:p w14:paraId="7C044FBC" w14:textId="28EC5BA8" w:rsidR="002150FE" w:rsidRPr="00A2293B" w:rsidRDefault="002150FE" w:rsidP="00A2293B">
      <w:pPr>
        <w:pStyle w:val="ListParagraph"/>
        <w:numPr>
          <w:ilvl w:val="0"/>
          <w:numId w:val="15"/>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 xml:space="preserve">Their identity will be </w:t>
      </w:r>
      <w:r w:rsidRPr="00595896">
        <w:rPr>
          <w:rFonts w:eastAsia="Times New Roman" w:cs="Calibri"/>
          <w:kern w:val="0"/>
          <w:sz w:val="24"/>
          <w:szCs w:val="24"/>
          <w:lang w:eastAsia="en-IE"/>
        </w:rPr>
        <w:t>protected</w:t>
      </w:r>
      <w:r w:rsidR="00363567" w:rsidRPr="00595896">
        <w:rPr>
          <w:rFonts w:eastAsia="Times New Roman" w:cs="Calibri"/>
          <w:kern w:val="0"/>
          <w:sz w:val="24"/>
          <w:szCs w:val="24"/>
          <w:lang w:eastAsia="en-IE"/>
        </w:rPr>
        <w:t>, as far as possible,</w:t>
      </w:r>
      <w:r w:rsidRPr="00595896">
        <w:rPr>
          <w:rFonts w:eastAsia="Times New Roman" w:cs="Calibri"/>
          <w:kern w:val="0"/>
          <w:sz w:val="24"/>
          <w:szCs w:val="24"/>
          <w:lang w:eastAsia="en-IE"/>
        </w:rPr>
        <w:t xml:space="preserve"> in the </w:t>
      </w:r>
      <w:r w:rsidRPr="00A2293B">
        <w:rPr>
          <w:rFonts w:eastAsia="Times New Roman" w:cs="Calibri"/>
          <w:kern w:val="0"/>
          <w:sz w:val="24"/>
          <w:szCs w:val="24"/>
          <w:lang w:eastAsia="en-IE"/>
        </w:rPr>
        <w:t>same way as the reporting person, unless disclosure is required by law or necessary for a proper investigation.</w:t>
      </w:r>
    </w:p>
    <w:p w14:paraId="4C73C799" w14:textId="77777777" w:rsidR="002150FE" w:rsidRPr="00A2293B" w:rsidRDefault="002150FE" w:rsidP="00A2293B">
      <w:pPr>
        <w:pStyle w:val="ListParagraph"/>
        <w:numPr>
          <w:ilvl w:val="0"/>
          <w:numId w:val="15"/>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If an investigation is initiated, they will be informed of the allegations at the appropriate stage and given the opportunity to respond.</w:t>
      </w:r>
    </w:p>
    <w:p w14:paraId="10BD0C6E" w14:textId="77777777" w:rsidR="002150FE" w:rsidRPr="00A2293B" w:rsidRDefault="002150FE" w:rsidP="00A2293B">
      <w:pPr>
        <w:pStyle w:val="ListParagraph"/>
        <w:numPr>
          <w:ilvl w:val="0"/>
          <w:numId w:val="15"/>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Any personal data relating to the person concerned will be handled in compliance with data protection law including the GDPR.</w:t>
      </w:r>
    </w:p>
    <w:p w14:paraId="64255F03" w14:textId="77777777" w:rsidR="00A2293B" w:rsidRPr="00A2293B" w:rsidRDefault="00A2293B" w:rsidP="002150FE">
      <w:pPr>
        <w:spacing w:before="0" w:after="0"/>
        <w:rPr>
          <w:rFonts w:eastAsia="Times New Roman" w:cs="Calibri"/>
          <w:kern w:val="0"/>
          <w:sz w:val="12"/>
          <w:szCs w:val="12"/>
          <w:lang w:eastAsia="en-IE"/>
        </w:rPr>
      </w:pPr>
    </w:p>
    <w:p w14:paraId="14144B60" w14:textId="32A1B819" w:rsidR="004A4711"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is committed to ensuring a fair, balanced, and lawful process for all parties involved in a protected disclosure.</w:t>
      </w:r>
    </w:p>
    <w:p w14:paraId="51A4E16B" w14:textId="77777777" w:rsidR="004A4711" w:rsidRPr="004A4711" w:rsidRDefault="004A4711" w:rsidP="004A4711">
      <w:pPr>
        <w:spacing w:before="0" w:after="0"/>
        <w:rPr>
          <w:rFonts w:eastAsia="Times New Roman" w:cs="Calibri"/>
          <w:kern w:val="0"/>
          <w:sz w:val="12"/>
          <w:szCs w:val="12"/>
          <w:lang w:eastAsia="en-IE"/>
        </w:rPr>
      </w:pPr>
    </w:p>
    <w:p w14:paraId="7574A86A" w14:textId="34878A56"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False or Misleading Disclosures</w:t>
      </w:r>
    </w:p>
    <w:p w14:paraId="176DE77E" w14:textId="77777777" w:rsidR="002150FE" w:rsidRPr="00A2293B" w:rsidRDefault="002150FE" w:rsidP="00A2293B">
      <w:pPr>
        <w:spacing w:before="0" w:after="0" w:line="360" w:lineRule="auto"/>
        <w:outlineLvl w:val="1"/>
        <w:rPr>
          <w:rFonts w:eastAsia="Times New Roman" w:cs="Calibri"/>
          <w:kern w:val="0"/>
          <w:sz w:val="24"/>
          <w:szCs w:val="24"/>
          <w:lang w:eastAsia="en-IE"/>
        </w:rPr>
      </w:pPr>
      <w:r w:rsidRPr="00A2293B">
        <w:rPr>
          <w:rFonts w:eastAsia="Times New Roman" w:cs="Calibri"/>
          <w:kern w:val="0"/>
          <w:sz w:val="24"/>
          <w:szCs w:val="24"/>
          <w:lang w:eastAsia="en-IE"/>
        </w:rPr>
        <w:t xml:space="preserve">A worker/reporting person who makes a report containing any information that they know to be false will not be afforded protections provided for in the legislation and furthermore a report made in the absence of a reasonable belief may result in disciplinary action against the worker/reporting person. </w:t>
      </w:r>
    </w:p>
    <w:p w14:paraId="6E567F59" w14:textId="77777777" w:rsidR="002150FE" w:rsidRPr="00A2293B" w:rsidRDefault="002150FE" w:rsidP="002150FE">
      <w:pPr>
        <w:spacing w:before="0" w:after="0"/>
        <w:outlineLvl w:val="1"/>
        <w:rPr>
          <w:rFonts w:eastAsia="Times New Roman" w:cs="Calibri"/>
          <w:kern w:val="0"/>
          <w:sz w:val="12"/>
          <w:szCs w:val="12"/>
          <w:lang w:eastAsia="en-IE"/>
        </w:rPr>
      </w:pPr>
    </w:p>
    <w:p w14:paraId="07606A7A" w14:textId="77777777" w:rsidR="002150FE" w:rsidRPr="00A2293B" w:rsidRDefault="002150FE" w:rsidP="00A2293B">
      <w:pPr>
        <w:spacing w:before="0" w:after="0" w:line="360" w:lineRule="auto"/>
        <w:outlineLvl w:val="2"/>
        <w:rPr>
          <w:rFonts w:eastAsia="Times New Roman" w:cs="Calibri"/>
          <w:kern w:val="0"/>
          <w:sz w:val="24"/>
          <w:szCs w:val="24"/>
          <w:lang w:eastAsia="en-IE"/>
        </w:rPr>
      </w:pPr>
      <w:r w:rsidRPr="00A2293B">
        <w:rPr>
          <w:rFonts w:eastAsia="Times New Roman" w:cs="Calibri"/>
          <w:kern w:val="0"/>
          <w:sz w:val="24"/>
          <w:szCs w:val="24"/>
          <w:lang w:eastAsia="en-IE"/>
        </w:rPr>
        <w:t>A worker/reporting person will not face any penalty or disadvantage for making a protected disclosure, even if it is ultimately found to be incorrect — provided the disclosure was made with a reasonable belief that wrongdoing had occurred or was likely to occur.</w:t>
      </w:r>
    </w:p>
    <w:p w14:paraId="18E18897" w14:textId="77777777" w:rsidR="002150FE" w:rsidRPr="00A2293B" w:rsidRDefault="002150FE" w:rsidP="002150FE">
      <w:pPr>
        <w:spacing w:before="0" w:after="0"/>
        <w:outlineLvl w:val="2"/>
        <w:rPr>
          <w:rFonts w:eastAsia="Times New Roman" w:cs="Calibri"/>
          <w:b/>
          <w:bCs/>
          <w:kern w:val="0"/>
          <w:sz w:val="12"/>
          <w:szCs w:val="12"/>
          <w:lang w:eastAsia="en-IE"/>
        </w:rPr>
      </w:pPr>
    </w:p>
    <w:p w14:paraId="1F41BA29" w14:textId="70513A3D" w:rsidR="002150FE" w:rsidRPr="00A2293B" w:rsidRDefault="002150FE" w:rsidP="00A2293B">
      <w:pPr>
        <w:pStyle w:val="ListParagraph"/>
        <w:numPr>
          <w:ilvl w:val="0"/>
          <w:numId w:val="4"/>
        </w:numPr>
        <w:spacing w:before="0" w:after="0"/>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Anonymous Disclosure</w:t>
      </w:r>
    </w:p>
    <w:p w14:paraId="378F7E4D" w14:textId="77777777"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An anonymous disclosure is where the worker/reporting person withholds their identity.  Anonymous protected disclosures are not excluded from the protection of the Protected Disclosure Acts however the worker/reporting person is encouraged to identify themselves when making the disclosure.</w:t>
      </w:r>
    </w:p>
    <w:p w14:paraId="5273307D" w14:textId="77777777" w:rsidR="00A2293B" w:rsidRPr="00A2293B" w:rsidRDefault="00A2293B" w:rsidP="00A2293B">
      <w:pPr>
        <w:spacing w:before="0" w:after="0"/>
        <w:rPr>
          <w:rFonts w:eastAsia="Times New Roman" w:cs="Calibri"/>
          <w:kern w:val="0"/>
          <w:sz w:val="12"/>
          <w:szCs w:val="12"/>
          <w:lang w:eastAsia="en-IE"/>
        </w:rPr>
      </w:pPr>
    </w:p>
    <w:p w14:paraId="16ED2DC9"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will act on such disclosures to the extent that is possible but Kerry ETB’s ability to investigate may be constrained if the identity of the worker/reporting person is not known.</w:t>
      </w:r>
    </w:p>
    <w:p w14:paraId="024BB1B6" w14:textId="77777777" w:rsidR="00A2293B" w:rsidRPr="00A2293B" w:rsidRDefault="00A2293B" w:rsidP="00A2293B">
      <w:pPr>
        <w:spacing w:before="0" w:after="0"/>
        <w:rPr>
          <w:rFonts w:eastAsia="Times New Roman" w:cs="Calibri"/>
          <w:kern w:val="0"/>
          <w:sz w:val="12"/>
          <w:szCs w:val="12"/>
          <w:lang w:eastAsia="en-IE"/>
        </w:rPr>
      </w:pPr>
    </w:p>
    <w:p w14:paraId="24023B62" w14:textId="1B0FFC9E"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lastRenderedPageBreak/>
        <w:t>A worker/reporting person cannot remain anonymous if seeking redress under the Protected Disclosure Acts.</w:t>
      </w:r>
    </w:p>
    <w:p w14:paraId="71B936F4" w14:textId="77777777" w:rsidR="00A2293B" w:rsidRPr="00DD5D4B" w:rsidRDefault="00A2293B" w:rsidP="00A2293B">
      <w:pPr>
        <w:spacing w:before="0" w:after="0"/>
        <w:rPr>
          <w:rFonts w:eastAsia="Times New Roman" w:cs="Calibri"/>
          <w:kern w:val="0"/>
          <w:sz w:val="12"/>
          <w:szCs w:val="12"/>
          <w:lang w:eastAsia="en-IE"/>
        </w:rPr>
      </w:pPr>
    </w:p>
    <w:p w14:paraId="04ACDD65" w14:textId="015683C7"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Record-Keeping</w:t>
      </w:r>
    </w:p>
    <w:p w14:paraId="76B62768"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All records relating to protected disclosure(s) will be stored securely in line with Data Protection Act requirements and will only be retained for as long as is necessary.  Records that will be retained include but is not limited to the original disclosure received from the worker/reporting person, any communication with the worker/reporting person, any assessments or follow up actions etc.</w:t>
      </w:r>
    </w:p>
    <w:p w14:paraId="4512B811" w14:textId="77777777" w:rsidR="002150FE" w:rsidRPr="00A2293B" w:rsidRDefault="002150FE" w:rsidP="00A2293B">
      <w:pPr>
        <w:spacing w:before="0" w:after="0"/>
        <w:rPr>
          <w:rFonts w:eastAsia="Times New Roman" w:cs="Calibri"/>
          <w:kern w:val="0"/>
          <w:sz w:val="12"/>
          <w:szCs w:val="12"/>
          <w:lang w:eastAsia="en-IE"/>
        </w:rPr>
      </w:pPr>
    </w:p>
    <w:p w14:paraId="0F50E5BF" w14:textId="12BC8992" w:rsidR="002150FE" w:rsidRPr="00C737DC" w:rsidRDefault="002150FE" w:rsidP="00C737DC">
      <w:pPr>
        <w:spacing w:before="0" w:after="0" w:line="360" w:lineRule="auto"/>
        <w:rPr>
          <w:rFonts w:eastAsia="Times New Roman" w:cs="Calibri"/>
          <w:kern w:val="0"/>
          <w:sz w:val="24"/>
          <w:szCs w:val="24"/>
          <w:lang w:eastAsia="en-IE"/>
        </w:rPr>
      </w:pPr>
      <w:r w:rsidRPr="00A2293B">
        <w:rPr>
          <w:rFonts w:cs="Calibri"/>
          <w:sz w:val="24"/>
          <w:szCs w:val="24"/>
        </w:rPr>
        <w:t xml:space="preserve">Any processing of personal data carried out in the receipt and investigation of disclosures, including the exchange or transmission of personal data by Kerry ETB, shall be carried out in accordance with the GDPR and the Data Protection Acts 1988 to 2018, and Kerry ETB Data Processing </w:t>
      </w:r>
      <w:r w:rsidR="00DD5D4B">
        <w:rPr>
          <w:rFonts w:cs="Calibri"/>
          <w:sz w:val="24"/>
          <w:szCs w:val="24"/>
        </w:rPr>
        <w:t>P</w:t>
      </w:r>
      <w:r w:rsidRPr="00A2293B">
        <w:rPr>
          <w:rFonts w:cs="Calibri"/>
          <w:sz w:val="24"/>
          <w:szCs w:val="24"/>
        </w:rPr>
        <w:t>olicy</w:t>
      </w:r>
    </w:p>
    <w:p w14:paraId="40F13A42" w14:textId="00289395" w:rsidR="00C737DC" w:rsidRDefault="00C737DC">
      <w:pPr>
        <w:spacing w:before="0" w:after="0"/>
        <w:rPr>
          <w:rFonts w:eastAsia="Times New Roman" w:cs="Calibri"/>
          <w:b/>
          <w:bCs/>
          <w:kern w:val="0"/>
          <w:sz w:val="12"/>
          <w:szCs w:val="12"/>
          <w:lang w:eastAsia="en-IE"/>
        </w:rPr>
      </w:pPr>
    </w:p>
    <w:p w14:paraId="2D8A988B" w14:textId="60852659" w:rsidR="002150FE" w:rsidRPr="00C737DC" w:rsidRDefault="002150FE" w:rsidP="00C737DC">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C737DC">
        <w:rPr>
          <w:rFonts w:eastAsia="Times New Roman" w:cs="Calibri"/>
          <w:b/>
          <w:bCs/>
          <w:kern w:val="0"/>
          <w:sz w:val="28"/>
          <w:szCs w:val="28"/>
          <w:lang w:eastAsia="en-IE"/>
        </w:rPr>
        <w:t>External Reporting</w:t>
      </w:r>
    </w:p>
    <w:p w14:paraId="390AE344" w14:textId="77777777" w:rsidR="002150FE"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Kerry ETB encourages the use of internal reporting channels in the first instance, however, it is acknowledged that there may be circumstances where workers/reporting persons may wish to report concerns externally.</w:t>
      </w:r>
    </w:p>
    <w:p w14:paraId="0D9BF86A" w14:textId="77777777" w:rsidR="00C737DC" w:rsidRPr="00C737DC" w:rsidRDefault="00C737DC" w:rsidP="00C737DC">
      <w:pPr>
        <w:spacing w:before="0" w:after="0"/>
        <w:rPr>
          <w:rFonts w:eastAsia="Times New Roman" w:cs="Calibri"/>
          <w:kern w:val="0"/>
          <w:sz w:val="12"/>
          <w:szCs w:val="12"/>
          <w:lang w:eastAsia="en-IE"/>
        </w:rPr>
      </w:pPr>
    </w:p>
    <w:p w14:paraId="71BD6837" w14:textId="77777777" w:rsidR="002150FE" w:rsidRPr="00C737DC" w:rsidRDefault="002150FE" w:rsidP="00C737DC">
      <w:pPr>
        <w:spacing w:before="0" w:after="0" w:line="360" w:lineRule="auto"/>
        <w:rPr>
          <w:rFonts w:cs="Calibri"/>
          <w:sz w:val="24"/>
          <w:szCs w:val="24"/>
        </w:rPr>
      </w:pPr>
      <w:r w:rsidRPr="00C737DC">
        <w:rPr>
          <w:rFonts w:eastAsia="Times New Roman" w:cs="Calibri"/>
          <w:kern w:val="0"/>
          <w:sz w:val="24"/>
          <w:szCs w:val="24"/>
          <w:lang w:eastAsia="en-IE"/>
        </w:rPr>
        <w:t>The Protected Disclosures Act 2014, as amended by the Protected Disclosures</w:t>
      </w:r>
      <w:r w:rsidRPr="00C737DC">
        <w:rPr>
          <w:rFonts w:eastAsia="Times New Roman" w:cs="Calibri"/>
          <w:b/>
          <w:bCs/>
          <w:kern w:val="0"/>
          <w:sz w:val="24"/>
          <w:szCs w:val="24"/>
          <w:lang w:eastAsia="en-IE"/>
        </w:rPr>
        <w:t xml:space="preserve"> </w:t>
      </w:r>
      <w:r w:rsidRPr="00C737DC">
        <w:rPr>
          <w:rFonts w:eastAsia="Times New Roman" w:cs="Calibri"/>
          <w:kern w:val="0"/>
          <w:sz w:val="24"/>
          <w:szCs w:val="24"/>
          <w:lang w:eastAsia="en-IE"/>
        </w:rPr>
        <w:t>(Amendment) Act 2022, provides for external reporting options that are legally protected, provided the disclosure meets the relevant conditions.</w:t>
      </w:r>
    </w:p>
    <w:p w14:paraId="35041374" w14:textId="77777777" w:rsidR="00C737DC" w:rsidRPr="00C737DC" w:rsidRDefault="00C737DC" w:rsidP="002150FE">
      <w:pPr>
        <w:spacing w:before="0" w:after="0"/>
        <w:rPr>
          <w:rFonts w:eastAsia="Times New Roman" w:cs="Calibri"/>
          <w:kern w:val="0"/>
          <w:sz w:val="12"/>
          <w:szCs w:val="12"/>
          <w:lang w:eastAsia="en-IE"/>
        </w:rPr>
      </w:pPr>
    </w:p>
    <w:p w14:paraId="0A53EEE2" w14:textId="237E07F5"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If a disclosure is made externally in accordance with the law:</w:t>
      </w:r>
    </w:p>
    <w:p w14:paraId="510012F7" w14:textId="77777777" w:rsidR="002150FE" w:rsidRPr="00C737DC" w:rsidRDefault="002150FE" w:rsidP="00C737DC">
      <w:pPr>
        <w:numPr>
          <w:ilvl w:val="0"/>
          <w:numId w:val="16"/>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 worker is entitled to full protection under the Act</w:t>
      </w:r>
    </w:p>
    <w:p w14:paraId="0AE476C9" w14:textId="77777777" w:rsidR="002150FE" w:rsidRPr="00C737DC" w:rsidRDefault="002150FE" w:rsidP="00C737DC">
      <w:pPr>
        <w:numPr>
          <w:ilvl w:val="0"/>
          <w:numId w:val="16"/>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Their identity must be kept confidential, unless disclosure is legally required</w:t>
      </w:r>
    </w:p>
    <w:p w14:paraId="79ADA374" w14:textId="77777777" w:rsidR="002150FE" w:rsidRPr="00C737DC" w:rsidRDefault="002150FE" w:rsidP="00C737DC">
      <w:pPr>
        <w:numPr>
          <w:ilvl w:val="0"/>
          <w:numId w:val="16"/>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They are protected from penalisation, dismissal, or unfair treatment</w:t>
      </w:r>
    </w:p>
    <w:p w14:paraId="1564A050" w14:textId="77777777" w:rsidR="002150FE" w:rsidRPr="00C737DC" w:rsidRDefault="002150FE" w:rsidP="002150FE">
      <w:pPr>
        <w:spacing w:before="0" w:after="0"/>
        <w:rPr>
          <w:rFonts w:eastAsia="Times New Roman" w:cs="Calibri"/>
          <w:kern w:val="0"/>
          <w:sz w:val="12"/>
          <w:szCs w:val="12"/>
          <w:lang w:eastAsia="en-IE"/>
        </w:rPr>
      </w:pPr>
    </w:p>
    <w:p w14:paraId="5066EA9D" w14:textId="39FF67B4" w:rsidR="002150FE" w:rsidRPr="005B0485" w:rsidRDefault="005B0485" w:rsidP="005B0485">
      <w:pPr>
        <w:spacing w:before="0" w:after="0" w:line="360" w:lineRule="auto"/>
        <w:ind w:left="567" w:hanging="567"/>
        <w:outlineLvl w:val="2"/>
        <w:rPr>
          <w:rFonts w:eastAsia="Times New Roman" w:cs="Calibri"/>
          <w:b/>
          <w:bCs/>
          <w:kern w:val="0"/>
          <w:sz w:val="24"/>
          <w:szCs w:val="24"/>
          <w:lang w:eastAsia="en-IE"/>
        </w:rPr>
      </w:pPr>
      <w:r>
        <w:rPr>
          <w:rFonts w:eastAsia="Times New Roman" w:cs="Calibri"/>
          <w:b/>
          <w:bCs/>
          <w:kern w:val="0"/>
          <w:sz w:val="24"/>
          <w:szCs w:val="24"/>
          <w:lang w:eastAsia="en-IE"/>
        </w:rPr>
        <w:t>18.1</w:t>
      </w:r>
      <w:r>
        <w:rPr>
          <w:rFonts w:eastAsia="Times New Roman" w:cs="Calibri"/>
          <w:b/>
          <w:bCs/>
          <w:kern w:val="0"/>
          <w:sz w:val="24"/>
          <w:szCs w:val="24"/>
          <w:lang w:eastAsia="en-IE"/>
        </w:rPr>
        <w:tab/>
      </w:r>
      <w:r w:rsidR="002150FE" w:rsidRPr="005B0485">
        <w:rPr>
          <w:rFonts w:eastAsia="Times New Roman" w:cs="Calibri"/>
          <w:b/>
          <w:bCs/>
          <w:kern w:val="0"/>
          <w:sz w:val="24"/>
          <w:szCs w:val="24"/>
          <w:lang w:eastAsia="en-IE"/>
        </w:rPr>
        <w:t>Reporting to a Prescribed Person</w:t>
      </w:r>
    </w:p>
    <w:p w14:paraId="174362CD" w14:textId="68C5C8B8" w:rsidR="00B95914"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Workers/reporting persons may make a protected disclosure to a Prescribed Person, such as a regulator or oversight authority, where the worker/reporting person believes the wrongdoing falls within that person’s area of responsibility.</w:t>
      </w:r>
    </w:p>
    <w:p w14:paraId="06B22685" w14:textId="77777777" w:rsidR="00B95914" w:rsidRDefault="00B95914">
      <w:pPr>
        <w:spacing w:before="0" w:after="0"/>
        <w:rPr>
          <w:rFonts w:eastAsia="Times New Roman" w:cs="Calibri"/>
          <w:kern w:val="0"/>
          <w:sz w:val="24"/>
          <w:szCs w:val="24"/>
          <w:lang w:eastAsia="en-IE"/>
        </w:rPr>
      </w:pPr>
      <w:r>
        <w:rPr>
          <w:rFonts w:eastAsia="Times New Roman" w:cs="Calibri"/>
          <w:kern w:val="0"/>
          <w:sz w:val="24"/>
          <w:szCs w:val="24"/>
          <w:lang w:eastAsia="en-IE"/>
        </w:rPr>
        <w:br w:type="page"/>
      </w:r>
    </w:p>
    <w:p w14:paraId="0F321D2E" w14:textId="0F51E846" w:rsidR="002150FE" w:rsidRPr="00C737DC" w:rsidRDefault="002150FE" w:rsidP="00C737DC">
      <w:pPr>
        <w:spacing w:before="0" w:after="0" w:line="360" w:lineRule="auto"/>
        <w:outlineLvl w:val="3"/>
        <w:rPr>
          <w:rFonts w:eastAsia="Times New Roman" w:cs="Calibri"/>
          <w:kern w:val="0"/>
          <w:sz w:val="24"/>
          <w:szCs w:val="24"/>
          <w:lang w:eastAsia="en-IE"/>
        </w:rPr>
      </w:pPr>
      <w:r w:rsidRPr="00C737DC">
        <w:rPr>
          <w:rFonts w:eastAsia="Times New Roman" w:cs="Calibri"/>
          <w:kern w:val="0"/>
          <w:sz w:val="24"/>
          <w:szCs w:val="24"/>
          <w:lang w:eastAsia="en-IE"/>
        </w:rPr>
        <w:lastRenderedPageBreak/>
        <w:t>To qualify for protection:</w:t>
      </w:r>
    </w:p>
    <w:p w14:paraId="109624DD" w14:textId="77777777" w:rsidR="002150FE" w:rsidRPr="00C737DC" w:rsidRDefault="002150FE" w:rsidP="00C737DC">
      <w:pPr>
        <w:pStyle w:val="ListParagraph"/>
        <w:numPr>
          <w:ilvl w:val="0"/>
          <w:numId w:val="17"/>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 worker/reporting must reasonably believe the information disclosed is true or likely to be true.</w:t>
      </w:r>
    </w:p>
    <w:p w14:paraId="6B10D9C5" w14:textId="77777777" w:rsidR="002150FE" w:rsidRPr="00C737DC" w:rsidRDefault="002150FE" w:rsidP="00C737DC">
      <w:pPr>
        <w:pStyle w:val="ListParagraph"/>
        <w:numPr>
          <w:ilvl w:val="0"/>
          <w:numId w:val="17"/>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 wrongdoing must relate to matters that are legally within the functions of the Prescribed Person.</w:t>
      </w:r>
    </w:p>
    <w:p w14:paraId="308105FC" w14:textId="77777777" w:rsidR="00C737DC" w:rsidRPr="00C737DC" w:rsidRDefault="00C737DC" w:rsidP="00B95914">
      <w:pPr>
        <w:spacing w:before="0" w:after="0"/>
        <w:rPr>
          <w:rFonts w:eastAsia="Times New Roman" w:cs="Calibri"/>
          <w:kern w:val="0"/>
          <w:sz w:val="12"/>
          <w:szCs w:val="12"/>
          <w:lang w:eastAsia="en-IE"/>
        </w:rPr>
      </w:pPr>
    </w:p>
    <w:p w14:paraId="2F34BBA0" w14:textId="38AD77CC" w:rsidR="002150FE" w:rsidRPr="00C737DC" w:rsidRDefault="002150FE" w:rsidP="00C737DC">
      <w:pPr>
        <w:spacing w:before="0" w:after="0" w:line="360" w:lineRule="auto"/>
        <w:rPr>
          <w:rFonts w:cs="Calibri"/>
          <w:sz w:val="24"/>
          <w:szCs w:val="24"/>
        </w:rPr>
      </w:pPr>
      <w:r w:rsidRPr="00C737DC">
        <w:rPr>
          <w:rFonts w:eastAsia="Times New Roman" w:cs="Calibri"/>
          <w:kern w:val="0"/>
          <w:sz w:val="24"/>
          <w:szCs w:val="24"/>
          <w:lang w:eastAsia="en-IE"/>
        </w:rPr>
        <w:t>Examples of Prescribed Persons include the Data Protection Commission, the Revenue Commissioners etc.</w:t>
      </w:r>
      <w:r w:rsidR="00C737DC">
        <w:rPr>
          <w:rFonts w:eastAsia="Times New Roman" w:cs="Calibri"/>
          <w:kern w:val="0"/>
          <w:sz w:val="24"/>
          <w:szCs w:val="24"/>
          <w:lang w:eastAsia="en-IE"/>
        </w:rPr>
        <w:t xml:space="preserve"> </w:t>
      </w:r>
      <w:r w:rsidRPr="00C737DC">
        <w:rPr>
          <w:rFonts w:eastAsia="Times New Roman" w:cs="Calibri"/>
          <w:kern w:val="0"/>
          <w:sz w:val="24"/>
          <w:szCs w:val="24"/>
          <w:lang w:eastAsia="en-IE"/>
        </w:rPr>
        <w:t xml:space="preserve">The official list of Prescribed Persons is available </w:t>
      </w:r>
      <w:hyperlink r:id="rId18" w:anchor="education" w:history="1">
        <w:r w:rsidRPr="00C737DC">
          <w:rPr>
            <w:rStyle w:val="Hyperlink"/>
            <w:rFonts w:eastAsia="Times New Roman" w:cs="Calibri"/>
            <w:kern w:val="0"/>
            <w:sz w:val="24"/>
            <w:szCs w:val="24"/>
            <w:lang w:eastAsia="en-IE"/>
          </w:rPr>
          <w:t>here</w:t>
        </w:r>
      </w:hyperlink>
    </w:p>
    <w:p w14:paraId="519E5437"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150EAFB6" w14:textId="47C70CDF" w:rsidR="002150FE" w:rsidRPr="005B0485" w:rsidRDefault="005B0485" w:rsidP="005B0485">
      <w:pPr>
        <w:spacing w:before="0" w:after="0" w:line="360" w:lineRule="auto"/>
        <w:ind w:left="567" w:hanging="567"/>
        <w:outlineLvl w:val="2"/>
        <w:rPr>
          <w:rFonts w:eastAsia="Times New Roman" w:cs="Calibri"/>
          <w:b/>
          <w:bCs/>
          <w:kern w:val="0"/>
          <w:sz w:val="24"/>
          <w:szCs w:val="24"/>
          <w:lang w:eastAsia="en-IE"/>
        </w:rPr>
      </w:pPr>
      <w:r>
        <w:rPr>
          <w:rFonts w:eastAsia="Times New Roman" w:cs="Calibri"/>
          <w:b/>
          <w:bCs/>
          <w:kern w:val="0"/>
          <w:sz w:val="24"/>
          <w:szCs w:val="24"/>
          <w:lang w:eastAsia="en-IE"/>
        </w:rPr>
        <w:t>18.2</w:t>
      </w:r>
      <w:r>
        <w:rPr>
          <w:rFonts w:eastAsia="Times New Roman" w:cs="Calibri"/>
          <w:b/>
          <w:bCs/>
          <w:kern w:val="0"/>
          <w:sz w:val="24"/>
          <w:szCs w:val="24"/>
          <w:lang w:eastAsia="en-IE"/>
        </w:rPr>
        <w:tab/>
      </w:r>
      <w:r w:rsidR="002150FE" w:rsidRPr="005B0485">
        <w:rPr>
          <w:rFonts w:eastAsia="Times New Roman" w:cs="Calibri"/>
          <w:b/>
          <w:bCs/>
          <w:kern w:val="0"/>
          <w:sz w:val="24"/>
          <w:szCs w:val="24"/>
          <w:lang w:eastAsia="en-IE"/>
        </w:rPr>
        <w:t>Reporting to a relevant Minister</w:t>
      </w:r>
    </w:p>
    <w:p w14:paraId="6F779C23" w14:textId="77777777" w:rsidR="002150FE" w:rsidRPr="00C737DC" w:rsidRDefault="002150FE" w:rsidP="00C737DC">
      <w:pPr>
        <w:pStyle w:val="NormalWeb"/>
        <w:spacing w:before="0" w:after="0" w:line="360" w:lineRule="auto"/>
        <w:rPr>
          <w:rFonts w:ascii="Calibri" w:hAnsi="Calibri" w:cs="Calibri"/>
        </w:rPr>
      </w:pPr>
      <w:r w:rsidRPr="00C737DC">
        <w:rPr>
          <w:rFonts w:ascii="Calibri" w:hAnsi="Calibri" w:cs="Calibri"/>
        </w:rPr>
        <w:t xml:space="preserve">If a worker/reporting person believes the wrongdoing relates to a Government Minister’s functions or department, they may make a protected disclosure directly to that </w:t>
      </w:r>
      <w:r w:rsidRPr="00C737DC">
        <w:rPr>
          <w:rStyle w:val="Strong"/>
          <w:rFonts w:ascii="Calibri" w:hAnsi="Calibri" w:cs="Calibri"/>
        </w:rPr>
        <w:t>relevant Minister</w:t>
      </w:r>
      <w:r w:rsidRPr="00C737DC">
        <w:rPr>
          <w:rFonts w:ascii="Calibri" w:hAnsi="Calibri" w:cs="Calibri"/>
          <w:b/>
          <w:bCs/>
        </w:rPr>
        <w:t>.</w:t>
      </w:r>
    </w:p>
    <w:p w14:paraId="43FF99EA" w14:textId="77777777" w:rsidR="00C737DC" w:rsidRPr="00C737DC" w:rsidRDefault="00C737DC" w:rsidP="00C737DC">
      <w:pPr>
        <w:pStyle w:val="NormalWeb"/>
        <w:spacing w:before="0" w:after="0"/>
        <w:rPr>
          <w:rFonts w:ascii="Calibri" w:hAnsi="Calibri" w:cs="Calibri"/>
          <w:sz w:val="12"/>
          <w:szCs w:val="12"/>
        </w:rPr>
      </w:pPr>
    </w:p>
    <w:p w14:paraId="5AADEA0E" w14:textId="5E7184C6" w:rsidR="002150FE" w:rsidRPr="00C737DC" w:rsidRDefault="002150FE" w:rsidP="00C737DC">
      <w:pPr>
        <w:pStyle w:val="NormalWeb"/>
        <w:spacing w:before="0" w:after="0" w:line="360" w:lineRule="auto"/>
        <w:rPr>
          <w:rFonts w:ascii="Calibri" w:hAnsi="Calibri" w:cs="Calibri"/>
        </w:rPr>
      </w:pPr>
      <w:r w:rsidRPr="00C737DC">
        <w:rPr>
          <w:rFonts w:ascii="Calibri" w:hAnsi="Calibri" w:cs="Calibri"/>
        </w:rPr>
        <w:t>The worker must reasonably believe the information is true.</w:t>
      </w:r>
    </w:p>
    <w:p w14:paraId="061B3FF6" w14:textId="77777777" w:rsidR="00C737DC" w:rsidRPr="00C737DC" w:rsidRDefault="00C737DC" w:rsidP="002150FE">
      <w:pPr>
        <w:pStyle w:val="NormalWeb"/>
        <w:spacing w:before="0" w:after="0"/>
        <w:rPr>
          <w:rFonts w:ascii="Calibri" w:hAnsi="Calibri" w:cs="Calibri"/>
          <w:sz w:val="12"/>
          <w:szCs w:val="12"/>
        </w:rPr>
      </w:pPr>
    </w:p>
    <w:p w14:paraId="5CF8FC91" w14:textId="612FE96F" w:rsidR="002150FE" w:rsidRPr="002150FE" w:rsidRDefault="002150FE" w:rsidP="002150FE">
      <w:pPr>
        <w:pStyle w:val="NormalWeb"/>
        <w:spacing w:before="0" w:after="0"/>
        <w:rPr>
          <w:rFonts w:ascii="Calibri" w:hAnsi="Calibri" w:cs="Calibri"/>
        </w:rPr>
      </w:pPr>
      <w:r w:rsidRPr="002150FE">
        <w:rPr>
          <w:rFonts w:ascii="Calibri" w:hAnsi="Calibri" w:cs="Calibri"/>
        </w:rPr>
        <w:t>This option is available if internal reporting or reporting to a prescribed person is not suitable.</w:t>
      </w:r>
    </w:p>
    <w:p w14:paraId="56FE2C94" w14:textId="77777777" w:rsidR="002150FE" w:rsidRPr="002150FE" w:rsidRDefault="002150FE" w:rsidP="00C737DC">
      <w:pPr>
        <w:pStyle w:val="NormalWeb"/>
        <w:spacing w:before="0" w:after="0" w:line="360" w:lineRule="auto"/>
        <w:rPr>
          <w:rFonts w:ascii="Calibri" w:hAnsi="Calibri" w:cs="Calibri"/>
        </w:rPr>
      </w:pPr>
      <w:r w:rsidRPr="00C737DC">
        <w:rPr>
          <w:rFonts w:ascii="Calibri" w:hAnsi="Calibri" w:cs="Calibri"/>
        </w:rPr>
        <w:t>Disclosures to a relevant Minister are protected by law, including confidentiality and protection from penalisation</w:t>
      </w:r>
      <w:r w:rsidRPr="002150FE">
        <w:rPr>
          <w:rFonts w:ascii="Calibri" w:hAnsi="Calibri" w:cs="Calibri"/>
        </w:rPr>
        <w:t>.</w:t>
      </w:r>
    </w:p>
    <w:p w14:paraId="085E50F1" w14:textId="77777777" w:rsidR="00C737DC" w:rsidRPr="00C737DC" w:rsidRDefault="00C737DC" w:rsidP="00C737DC">
      <w:pPr>
        <w:pStyle w:val="NormalWeb"/>
        <w:spacing w:before="0" w:after="0"/>
        <w:rPr>
          <w:rFonts w:ascii="Calibri" w:hAnsi="Calibri" w:cs="Calibri"/>
          <w:sz w:val="12"/>
          <w:szCs w:val="12"/>
        </w:rPr>
      </w:pPr>
    </w:p>
    <w:p w14:paraId="700104CD" w14:textId="2CA67189" w:rsidR="002150FE" w:rsidRPr="002150FE" w:rsidRDefault="002150FE" w:rsidP="00C737DC">
      <w:pPr>
        <w:pStyle w:val="NormalWeb"/>
        <w:spacing w:before="0" w:after="0" w:line="360" w:lineRule="auto"/>
        <w:rPr>
          <w:rFonts w:ascii="Calibri" w:hAnsi="Calibri" w:cs="Calibri"/>
        </w:rPr>
      </w:pPr>
      <w:r w:rsidRPr="002150FE">
        <w:rPr>
          <w:rFonts w:ascii="Calibri" w:hAnsi="Calibri" w:cs="Calibri"/>
        </w:rPr>
        <w:t xml:space="preserve">The relevant Ministers for Kerry ETB are: </w:t>
      </w:r>
    </w:p>
    <w:p w14:paraId="722220E9"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Education and Youth</w:t>
      </w:r>
    </w:p>
    <w:p w14:paraId="22556EFA"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Further and Higher Education, Research, Innovation and Science</w:t>
      </w:r>
    </w:p>
    <w:p w14:paraId="428F28B0"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Children, Disability and Equality</w:t>
      </w:r>
    </w:p>
    <w:p w14:paraId="0918C6CD"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State with responsibility under each of the above Departments</w:t>
      </w:r>
    </w:p>
    <w:p w14:paraId="4EC1A748"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168F584E" w14:textId="4289101D" w:rsidR="002150FE" w:rsidRPr="005B0485" w:rsidRDefault="005B0485" w:rsidP="005B0485">
      <w:pPr>
        <w:spacing w:before="0" w:after="0" w:line="360" w:lineRule="auto"/>
        <w:ind w:left="567" w:hanging="567"/>
        <w:outlineLvl w:val="2"/>
        <w:rPr>
          <w:rFonts w:eastAsia="Times New Roman" w:cs="Calibri"/>
          <w:b/>
          <w:bCs/>
          <w:kern w:val="0"/>
          <w:sz w:val="24"/>
          <w:szCs w:val="24"/>
          <w:lang w:eastAsia="en-IE"/>
        </w:rPr>
      </w:pPr>
      <w:r>
        <w:rPr>
          <w:rFonts w:eastAsia="Times New Roman" w:cs="Calibri"/>
          <w:b/>
          <w:bCs/>
          <w:kern w:val="0"/>
          <w:sz w:val="24"/>
          <w:szCs w:val="24"/>
          <w:lang w:eastAsia="en-IE"/>
        </w:rPr>
        <w:t>18.3</w:t>
      </w:r>
      <w:r>
        <w:rPr>
          <w:rFonts w:eastAsia="Times New Roman" w:cs="Calibri"/>
          <w:b/>
          <w:bCs/>
          <w:kern w:val="0"/>
          <w:sz w:val="24"/>
          <w:szCs w:val="24"/>
          <w:lang w:eastAsia="en-IE"/>
        </w:rPr>
        <w:tab/>
      </w:r>
      <w:r w:rsidR="002150FE" w:rsidRPr="005B0485">
        <w:rPr>
          <w:rFonts w:eastAsia="Times New Roman" w:cs="Calibri"/>
          <w:b/>
          <w:bCs/>
          <w:kern w:val="0"/>
          <w:sz w:val="24"/>
          <w:szCs w:val="24"/>
          <w:lang w:eastAsia="en-IE"/>
        </w:rPr>
        <w:t>Reporting to the Protected Disclosures Commissioner</w:t>
      </w:r>
    </w:p>
    <w:p w14:paraId="143B53CC"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The Office of the Protected Disclosures Commissioner is an independent body established under the 2022 Amendment Act. This office provides a secure external reporting channel, particularly where the appropriate recipient is unclear or unknown.</w:t>
      </w:r>
    </w:p>
    <w:p w14:paraId="430A7A13" w14:textId="77777777" w:rsidR="002150FE" w:rsidRPr="00C737DC" w:rsidRDefault="002150FE" w:rsidP="002150FE">
      <w:pPr>
        <w:spacing w:before="0" w:after="0"/>
        <w:rPr>
          <w:rFonts w:eastAsia="Times New Roman" w:cs="Calibri"/>
          <w:kern w:val="0"/>
          <w:sz w:val="12"/>
          <w:szCs w:val="12"/>
          <w:lang w:eastAsia="en-IE"/>
        </w:rPr>
      </w:pPr>
    </w:p>
    <w:p w14:paraId="03F9F0E4"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The Commissioner will:</w:t>
      </w:r>
    </w:p>
    <w:p w14:paraId="269B00F8" w14:textId="77777777" w:rsidR="002150FE" w:rsidRPr="00C737DC" w:rsidRDefault="002150FE" w:rsidP="00C737DC">
      <w:pPr>
        <w:numPr>
          <w:ilvl w:val="0"/>
          <w:numId w:val="19"/>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Receive and assess external disclosures</w:t>
      </w:r>
    </w:p>
    <w:p w14:paraId="2380EF08" w14:textId="77777777" w:rsidR="002150FE" w:rsidRPr="00C737DC" w:rsidRDefault="002150FE" w:rsidP="00C737DC">
      <w:pPr>
        <w:numPr>
          <w:ilvl w:val="0"/>
          <w:numId w:val="19"/>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Redirect the disclosure to the appropriate prescribed person or public body</w:t>
      </w:r>
    </w:p>
    <w:p w14:paraId="245EBD94" w14:textId="77777777" w:rsidR="002150FE" w:rsidRPr="002150FE" w:rsidRDefault="002150FE" w:rsidP="00C737DC">
      <w:pPr>
        <w:numPr>
          <w:ilvl w:val="0"/>
          <w:numId w:val="19"/>
        </w:numPr>
        <w:suppressAutoHyphens/>
        <w:autoSpaceDN w:val="0"/>
        <w:spacing w:before="0" w:after="0" w:line="360" w:lineRule="auto"/>
        <w:ind w:left="284" w:hanging="284"/>
        <w:rPr>
          <w:rFonts w:eastAsia="Times New Roman" w:cs="Calibri"/>
          <w:kern w:val="0"/>
          <w:lang w:eastAsia="en-IE"/>
        </w:rPr>
      </w:pPr>
      <w:r w:rsidRPr="00C737DC">
        <w:rPr>
          <w:rFonts w:eastAsia="Times New Roman" w:cs="Calibri"/>
          <w:kern w:val="0"/>
          <w:sz w:val="24"/>
          <w:szCs w:val="24"/>
          <w:lang w:eastAsia="en-IE"/>
        </w:rPr>
        <w:t>Monitor and ensure follow-up actions are taken</w:t>
      </w:r>
    </w:p>
    <w:p w14:paraId="73638A27" w14:textId="77777777" w:rsidR="00C737DC" w:rsidRPr="00C737DC" w:rsidRDefault="00C737DC" w:rsidP="002150FE">
      <w:pPr>
        <w:spacing w:before="0" w:after="0"/>
        <w:rPr>
          <w:rFonts w:eastAsia="Times New Roman" w:cs="Calibri"/>
          <w:kern w:val="0"/>
          <w:sz w:val="12"/>
          <w:szCs w:val="12"/>
          <w:lang w:eastAsia="en-IE"/>
        </w:rPr>
      </w:pPr>
    </w:p>
    <w:p w14:paraId="619BAF08" w14:textId="33523261" w:rsidR="002150FE" w:rsidRPr="00C737DC" w:rsidRDefault="002150FE" w:rsidP="00C737DC">
      <w:pPr>
        <w:spacing w:before="0" w:after="0" w:line="360" w:lineRule="auto"/>
        <w:rPr>
          <w:rFonts w:cs="Calibri"/>
          <w:sz w:val="24"/>
          <w:szCs w:val="24"/>
        </w:rPr>
      </w:pPr>
      <w:r w:rsidRPr="00C737DC">
        <w:rPr>
          <w:rFonts w:eastAsia="Times New Roman" w:cs="Calibri"/>
          <w:kern w:val="0"/>
          <w:sz w:val="24"/>
          <w:szCs w:val="24"/>
          <w:lang w:eastAsia="en-IE"/>
        </w:rPr>
        <w:t>For further information please follow the link</w:t>
      </w:r>
      <w:hyperlink r:id="rId19" w:history="1">
        <w:r w:rsidRPr="00C737DC">
          <w:rPr>
            <w:rStyle w:val="Hyperlink"/>
            <w:rFonts w:eastAsia="Times New Roman" w:cs="Calibri"/>
            <w:kern w:val="0"/>
            <w:sz w:val="24"/>
            <w:szCs w:val="24"/>
            <w:lang w:eastAsia="en-IE"/>
          </w:rPr>
          <w:t xml:space="preserve"> here</w:t>
        </w:r>
      </w:hyperlink>
    </w:p>
    <w:p w14:paraId="62FA4B8A"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2C969EB3" w14:textId="2560DD74" w:rsidR="002150FE" w:rsidRPr="005B0485" w:rsidRDefault="005B0485" w:rsidP="005B0485">
      <w:pPr>
        <w:spacing w:before="0" w:after="0" w:line="360" w:lineRule="auto"/>
        <w:ind w:left="567" w:hanging="567"/>
        <w:outlineLvl w:val="2"/>
        <w:rPr>
          <w:rFonts w:eastAsia="Times New Roman" w:cs="Calibri"/>
          <w:b/>
          <w:bCs/>
          <w:kern w:val="0"/>
          <w:sz w:val="24"/>
          <w:szCs w:val="24"/>
          <w:lang w:eastAsia="en-IE"/>
        </w:rPr>
      </w:pPr>
      <w:r>
        <w:rPr>
          <w:rFonts w:eastAsia="Times New Roman" w:cs="Calibri"/>
          <w:b/>
          <w:bCs/>
          <w:kern w:val="0"/>
          <w:sz w:val="24"/>
          <w:szCs w:val="24"/>
          <w:lang w:eastAsia="en-IE"/>
        </w:rPr>
        <w:t>18.4</w:t>
      </w:r>
      <w:r>
        <w:rPr>
          <w:rFonts w:eastAsia="Times New Roman" w:cs="Calibri"/>
          <w:b/>
          <w:bCs/>
          <w:kern w:val="0"/>
          <w:sz w:val="24"/>
          <w:szCs w:val="24"/>
          <w:lang w:eastAsia="en-IE"/>
        </w:rPr>
        <w:tab/>
      </w:r>
      <w:r w:rsidR="002150FE" w:rsidRPr="005B0485">
        <w:rPr>
          <w:rFonts w:eastAsia="Times New Roman" w:cs="Calibri"/>
          <w:b/>
          <w:bCs/>
          <w:kern w:val="0"/>
          <w:sz w:val="24"/>
          <w:szCs w:val="24"/>
          <w:lang w:eastAsia="en-IE"/>
        </w:rPr>
        <w:t>Reporting to a Legal Adviser</w:t>
      </w:r>
    </w:p>
    <w:p w14:paraId="2952F5DF"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Workers/reporting persons can always make a disclosure to a legal adviser for the purpose of obtaining legal advice.</w:t>
      </w:r>
    </w:p>
    <w:p w14:paraId="4C24FEFE" w14:textId="77777777" w:rsidR="00C737DC" w:rsidRPr="00C737DC" w:rsidRDefault="00C737DC" w:rsidP="002150FE">
      <w:pPr>
        <w:spacing w:before="0" w:after="0"/>
        <w:rPr>
          <w:rFonts w:eastAsia="Times New Roman" w:cs="Calibri"/>
          <w:kern w:val="0"/>
          <w:sz w:val="12"/>
          <w:szCs w:val="12"/>
          <w:lang w:eastAsia="en-IE"/>
        </w:rPr>
      </w:pPr>
    </w:p>
    <w:p w14:paraId="6EAF325E" w14:textId="342A0C42"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This is always protected, and no additional conditions apply, provided the adviser is acting in a professional legal capacity.</w:t>
      </w:r>
    </w:p>
    <w:p w14:paraId="5F84D448"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522C2F7E" w14:textId="0974D3EB" w:rsidR="002150FE" w:rsidRPr="005B0485" w:rsidRDefault="005B0485" w:rsidP="005B0485">
      <w:pPr>
        <w:spacing w:before="0" w:after="0" w:line="360" w:lineRule="auto"/>
        <w:ind w:left="567" w:hanging="567"/>
        <w:outlineLvl w:val="2"/>
        <w:rPr>
          <w:rFonts w:eastAsia="Times New Roman" w:cs="Calibri"/>
          <w:b/>
          <w:bCs/>
          <w:kern w:val="0"/>
          <w:sz w:val="24"/>
          <w:szCs w:val="24"/>
          <w:lang w:eastAsia="en-IE"/>
        </w:rPr>
      </w:pPr>
      <w:r>
        <w:rPr>
          <w:rFonts w:eastAsia="Times New Roman" w:cs="Calibri"/>
          <w:b/>
          <w:bCs/>
          <w:kern w:val="0"/>
          <w:sz w:val="24"/>
          <w:szCs w:val="24"/>
          <w:lang w:eastAsia="en-IE"/>
        </w:rPr>
        <w:t>18.5</w:t>
      </w:r>
      <w:r>
        <w:rPr>
          <w:rFonts w:eastAsia="Times New Roman" w:cs="Calibri"/>
          <w:b/>
          <w:bCs/>
          <w:kern w:val="0"/>
          <w:sz w:val="24"/>
          <w:szCs w:val="24"/>
          <w:lang w:eastAsia="en-IE"/>
        </w:rPr>
        <w:tab/>
      </w:r>
      <w:r w:rsidR="002150FE" w:rsidRPr="005B0485">
        <w:rPr>
          <w:rFonts w:eastAsia="Times New Roman" w:cs="Calibri"/>
          <w:b/>
          <w:bCs/>
          <w:kern w:val="0"/>
          <w:sz w:val="24"/>
          <w:szCs w:val="24"/>
          <w:lang w:eastAsia="en-IE"/>
        </w:rPr>
        <w:t>Wider Disclosures (Media or Public)</w:t>
      </w:r>
    </w:p>
    <w:p w14:paraId="0426CB9F"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Disclosures made to the wider public — such as journalists, elected representatives, or online — are only protected in exceptional circumstances and under strict legal tests.</w:t>
      </w:r>
    </w:p>
    <w:p w14:paraId="5F5E33E1" w14:textId="77777777" w:rsidR="002150FE" w:rsidRPr="00C737DC" w:rsidRDefault="002150FE" w:rsidP="002150FE">
      <w:pPr>
        <w:spacing w:before="0" w:after="0"/>
        <w:rPr>
          <w:rFonts w:eastAsia="Times New Roman" w:cs="Calibri"/>
          <w:kern w:val="0"/>
          <w:sz w:val="12"/>
          <w:szCs w:val="12"/>
          <w:lang w:eastAsia="en-IE"/>
        </w:rPr>
      </w:pPr>
    </w:p>
    <w:p w14:paraId="3BF92384"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To qualify for protection under Section 10 of the 2014 Act, the worker/reporting person must:</w:t>
      </w:r>
    </w:p>
    <w:p w14:paraId="5FD4648E" w14:textId="77777777" w:rsidR="002150FE" w:rsidRPr="00C737DC" w:rsidRDefault="002150FE" w:rsidP="00C737DC">
      <w:pPr>
        <w:numPr>
          <w:ilvl w:val="0"/>
          <w:numId w:val="20"/>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Reasonably believe the information is substantially true</w:t>
      </w:r>
    </w:p>
    <w:p w14:paraId="7222811C" w14:textId="77777777" w:rsidR="002150FE" w:rsidRPr="00C737DC" w:rsidRDefault="002150FE" w:rsidP="00C737DC">
      <w:pPr>
        <w:numPr>
          <w:ilvl w:val="0"/>
          <w:numId w:val="20"/>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Not be acting for personal gain</w:t>
      </w:r>
    </w:p>
    <w:p w14:paraId="30C01419" w14:textId="77777777" w:rsidR="002150FE" w:rsidRPr="00C737DC" w:rsidRDefault="002150FE" w:rsidP="00C737DC">
      <w:pPr>
        <w:numPr>
          <w:ilvl w:val="0"/>
          <w:numId w:val="20"/>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Meet at least one of the following criteria:</w:t>
      </w:r>
    </w:p>
    <w:p w14:paraId="53CFBF8C" w14:textId="77777777" w:rsidR="002150FE" w:rsidRPr="00C737DC" w:rsidRDefault="002150FE" w:rsidP="00C737DC">
      <w:pPr>
        <w:numPr>
          <w:ilvl w:val="1"/>
          <w:numId w:val="20"/>
        </w:numPr>
        <w:suppressAutoHyphens/>
        <w:autoSpaceDN w:val="0"/>
        <w:spacing w:before="0" w:after="0" w:line="360" w:lineRule="auto"/>
        <w:ind w:left="567" w:hanging="283"/>
        <w:rPr>
          <w:rFonts w:eastAsia="Times New Roman" w:cs="Calibri"/>
          <w:kern w:val="0"/>
          <w:sz w:val="24"/>
          <w:szCs w:val="24"/>
          <w:lang w:eastAsia="en-IE"/>
        </w:rPr>
      </w:pPr>
      <w:r w:rsidRPr="00C737DC">
        <w:rPr>
          <w:rFonts w:eastAsia="Times New Roman" w:cs="Calibri"/>
          <w:kern w:val="0"/>
          <w:sz w:val="24"/>
          <w:szCs w:val="24"/>
          <w:lang w:eastAsia="en-IE"/>
        </w:rPr>
        <w:t>Belief that they would be penalised for using internal or prescribed channels</w:t>
      </w:r>
    </w:p>
    <w:p w14:paraId="63F44E1A" w14:textId="77777777" w:rsidR="002150FE" w:rsidRPr="00C737DC" w:rsidRDefault="002150FE" w:rsidP="00C737DC">
      <w:pPr>
        <w:numPr>
          <w:ilvl w:val="1"/>
          <w:numId w:val="20"/>
        </w:numPr>
        <w:suppressAutoHyphens/>
        <w:autoSpaceDN w:val="0"/>
        <w:spacing w:before="0" w:after="0" w:line="360" w:lineRule="auto"/>
        <w:ind w:left="567" w:hanging="283"/>
        <w:rPr>
          <w:rFonts w:eastAsia="Times New Roman" w:cs="Calibri"/>
          <w:kern w:val="0"/>
          <w:sz w:val="24"/>
          <w:szCs w:val="24"/>
          <w:lang w:eastAsia="en-IE"/>
        </w:rPr>
      </w:pPr>
      <w:r w:rsidRPr="00C737DC">
        <w:rPr>
          <w:rFonts w:eastAsia="Times New Roman" w:cs="Calibri"/>
          <w:kern w:val="0"/>
          <w:sz w:val="24"/>
          <w:szCs w:val="24"/>
          <w:lang w:eastAsia="en-IE"/>
        </w:rPr>
        <w:t>No appropriate action was taken on a previous report</w:t>
      </w:r>
    </w:p>
    <w:p w14:paraId="2E651908" w14:textId="77777777" w:rsidR="002150FE" w:rsidRPr="00C737DC" w:rsidRDefault="002150FE" w:rsidP="00C737DC">
      <w:pPr>
        <w:numPr>
          <w:ilvl w:val="1"/>
          <w:numId w:val="20"/>
        </w:numPr>
        <w:suppressAutoHyphens/>
        <w:autoSpaceDN w:val="0"/>
        <w:spacing w:before="0" w:after="0" w:line="360" w:lineRule="auto"/>
        <w:ind w:left="567" w:hanging="283"/>
        <w:rPr>
          <w:rFonts w:eastAsia="Times New Roman" w:cs="Calibri"/>
          <w:kern w:val="0"/>
          <w:sz w:val="24"/>
          <w:szCs w:val="24"/>
          <w:lang w:eastAsia="en-IE"/>
        </w:rPr>
      </w:pPr>
      <w:r w:rsidRPr="00C737DC">
        <w:rPr>
          <w:rFonts w:eastAsia="Times New Roman" w:cs="Calibri"/>
          <w:kern w:val="0"/>
          <w:sz w:val="24"/>
          <w:szCs w:val="24"/>
          <w:lang w:eastAsia="en-IE"/>
        </w:rPr>
        <w:t>There is an imminent or serious danger to health, safety, the environment, or a risk of destruction of evidence</w:t>
      </w:r>
    </w:p>
    <w:p w14:paraId="423BEAD3" w14:textId="77777777" w:rsidR="00C737DC" w:rsidRPr="00C737DC" w:rsidRDefault="00C737DC" w:rsidP="002150FE">
      <w:pPr>
        <w:spacing w:before="0" w:after="0"/>
        <w:rPr>
          <w:rFonts w:eastAsia="Times New Roman" w:cs="Calibri"/>
          <w:kern w:val="0"/>
          <w:sz w:val="12"/>
          <w:szCs w:val="12"/>
          <w:lang w:eastAsia="en-IE"/>
        </w:rPr>
      </w:pPr>
    </w:p>
    <w:p w14:paraId="777E1CB9" w14:textId="582944A9"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Failure to meet these strict legal conditions may result in loss of protection including possible disciplinary or legal consequences.</w:t>
      </w:r>
    </w:p>
    <w:p w14:paraId="0E6DBD3F" w14:textId="77777777" w:rsidR="00C737DC" w:rsidRPr="00C737DC" w:rsidRDefault="00C737DC" w:rsidP="002150FE">
      <w:pPr>
        <w:pStyle w:val="Heading1"/>
        <w:spacing w:before="0" w:after="0"/>
        <w:jc w:val="both"/>
        <w:rPr>
          <w:rFonts w:ascii="Calibri" w:hAnsi="Calibri" w:cs="Calibri"/>
          <w:b/>
          <w:bCs/>
          <w:color w:val="auto"/>
          <w:kern w:val="0"/>
          <w:sz w:val="12"/>
          <w:szCs w:val="12"/>
          <w:lang w:eastAsia="en-IE"/>
        </w:rPr>
      </w:pPr>
      <w:bookmarkStart w:id="2" w:name="_Toc124868020"/>
      <w:bookmarkStart w:id="3" w:name="_Toc201930756"/>
    </w:p>
    <w:p w14:paraId="3C20D6B9" w14:textId="15517F9D" w:rsidR="002150FE" w:rsidRPr="00C737DC" w:rsidRDefault="002150FE" w:rsidP="00C737DC">
      <w:pPr>
        <w:pStyle w:val="Heading1"/>
        <w:numPr>
          <w:ilvl w:val="0"/>
          <w:numId w:val="4"/>
        </w:numPr>
        <w:spacing w:before="0" w:after="0" w:line="360" w:lineRule="auto"/>
        <w:ind w:left="567" w:hanging="567"/>
        <w:jc w:val="both"/>
        <w:rPr>
          <w:rFonts w:ascii="Calibri" w:hAnsi="Calibri" w:cs="Calibri"/>
          <w:b/>
          <w:bCs/>
          <w:color w:val="auto"/>
          <w:kern w:val="0"/>
          <w:sz w:val="28"/>
          <w:szCs w:val="28"/>
          <w:lang w:eastAsia="en-IE"/>
        </w:rPr>
      </w:pPr>
      <w:r w:rsidRPr="00C737DC">
        <w:rPr>
          <w:rFonts w:ascii="Calibri" w:hAnsi="Calibri" w:cs="Calibri"/>
          <w:b/>
          <w:bCs/>
          <w:color w:val="auto"/>
          <w:kern w:val="0"/>
          <w:sz w:val="28"/>
          <w:szCs w:val="28"/>
          <w:lang w:eastAsia="en-IE"/>
        </w:rPr>
        <w:t>Central Oversight and Annual Reporting</w:t>
      </w:r>
      <w:bookmarkEnd w:id="2"/>
      <w:bookmarkEnd w:id="3"/>
    </w:p>
    <w:p w14:paraId="52DA583D" w14:textId="77777777" w:rsidR="002150FE" w:rsidRPr="00C737DC" w:rsidRDefault="002150FE" w:rsidP="00C737DC">
      <w:pPr>
        <w:spacing w:before="0" w:after="0" w:line="360" w:lineRule="auto"/>
        <w:rPr>
          <w:rFonts w:cs="Calibri"/>
          <w:sz w:val="24"/>
          <w:szCs w:val="24"/>
        </w:rPr>
      </w:pPr>
      <w:r w:rsidRPr="00C737DC">
        <w:rPr>
          <w:rFonts w:cs="Calibri"/>
          <w:sz w:val="24"/>
          <w:szCs w:val="24"/>
        </w:rPr>
        <w:t>Each public body, prescribed person and the Commissioner is required under section 22 of the Protected Disclosure Act to provide an annual report to the Minister for Public Expenditure Infrastructure Public Service Reform and Digitalisation. This must be provided by 1</w:t>
      </w:r>
      <w:r w:rsidRPr="00C737DC">
        <w:rPr>
          <w:rFonts w:cs="Calibri"/>
          <w:sz w:val="24"/>
          <w:szCs w:val="24"/>
          <w:vertAlign w:val="superscript"/>
        </w:rPr>
        <w:t>st</w:t>
      </w:r>
      <w:r w:rsidRPr="00C737DC">
        <w:rPr>
          <w:rFonts w:cs="Calibri"/>
          <w:sz w:val="24"/>
          <w:szCs w:val="24"/>
        </w:rPr>
        <w:t xml:space="preserve"> March in each year, to include information in respect of the preceding calendar year. The information must be provided in such a way that it does not enable the identification of reporting persons or persons concerned. </w:t>
      </w:r>
    </w:p>
    <w:p w14:paraId="1D77FE9E" w14:textId="622ADB46" w:rsidR="004A4711" w:rsidRDefault="004A4711">
      <w:pPr>
        <w:spacing w:before="0" w:after="0"/>
        <w:rPr>
          <w:rFonts w:cs="Calibri"/>
          <w:sz w:val="12"/>
          <w:szCs w:val="12"/>
        </w:rPr>
      </w:pPr>
      <w:r>
        <w:rPr>
          <w:rFonts w:cs="Calibri"/>
          <w:sz w:val="12"/>
          <w:szCs w:val="12"/>
        </w:rPr>
        <w:br w:type="page"/>
      </w:r>
    </w:p>
    <w:p w14:paraId="1F6FC0CD" w14:textId="0690E6AC" w:rsidR="002150FE" w:rsidRPr="00C737DC" w:rsidRDefault="002150FE" w:rsidP="00C737DC">
      <w:pPr>
        <w:pStyle w:val="ListParagraph"/>
        <w:numPr>
          <w:ilvl w:val="0"/>
          <w:numId w:val="4"/>
        </w:numPr>
        <w:spacing w:before="0" w:after="0" w:line="360" w:lineRule="auto"/>
        <w:ind w:left="567" w:hanging="567"/>
        <w:outlineLvl w:val="2"/>
        <w:rPr>
          <w:rFonts w:cs="Calibri"/>
          <w:sz w:val="28"/>
          <w:szCs w:val="28"/>
        </w:rPr>
      </w:pPr>
      <w:r w:rsidRPr="00C737DC">
        <w:rPr>
          <w:rFonts w:eastAsia="Times New Roman" w:cs="Calibri"/>
          <w:b/>
          <w:bCs/>
          <w:kern w:val="0"/>
          <w:sz w:val="28"/>
          <w:szCs w:val="28"/>
          <w:lang w:eastAsia="en-IE"/>
        </w:rPr>
        <w:lastRenderedPageBreak/>
        <w:t>Communications and Access to the Policy</w:t>
      </w:r>
    </w:p>
    <w:p w14:paraId="1D44444D" w14:textId="1A6E52CD" w:rsidR="002150FE" w:rsidRPr="00C737DC" w:rsidRDefault="002150FE" w:rsidP="00C737DC">
      <w:pPr>
        <w:spacing w:before="0" w:after="0" w:line="360" w:lineRule="auto"/>
        <w:outlineLvl w:val="2"/>
        <w:rPr>
          <w:rFonts w:eastAsia="Times New Roman" w:cs="Calibri"/>
          <w:kern w:val="0"/>
          <w:sz w:val="24"/>
          <w:szCs w:val="24"/>
          <w:lang w:eastAsia="en-IE"/>
        </w:rPr>
      </w:pPr>
      <w:r w:rsidRPr="00C737DC">
        <w:rPr>
          <w:rFonts w:eastAsia="Times New Roman" w:cs="Calibri"/>
          <w:kern w:val="0"/>
          <w:sz w:val="24"/>
          <w:szCs w:val="24"/>
          <w:lang w:eastAsia="en-IE"/>
        </w:rPr>
        <w:t xml:space="preserve">This </w:t>
      </w:r>
      <w:r w:rsidR="00EA4025" w:rsidRPr="00C737DC">
        <w:rPr>
          <w:rFonts w:eastAsia="Times New Roman" w:cs="Calibri"/>
          <w:kern w:val="0"/>
          <w:sz w:val="24"/>
          <w:szCs w:val="24"/>
          <w:lang w:eastAsia="en-IE"/>
        </w:rPr>
        <w:t xml:space="preserve">Policy </w:t>
      </w:r>
      <w:r w:rsidR="00EA4025">
        <w:rPr>
          <w:rFonts w:eastAsia="Times New Roman" w:cs="Calibri"/>
          <w:kern w:val="0"/>
          <w:sz w:val="24"/>
          <w:szCs w:val="24"/>
          <w:lang w:eastAsia="en-IE"/>
        </w:rPr>
        <w:t>&amp;</w:t>
      </w:r>
      <w:r w:rsidR="00EA4025" w:rsidRPr="00C737DC">
        <w:rPr>
          <w:rFonts w:eastAsia="Times New Roman" w:cs="Calibri"/>
          <w:kern w:val="0"/>
          <w:sz w:val="24"/>
          <w:szCs w:val="24"/>
          <w:lang w:eastAsia="en-IE"/>
        </w:rPr>
        <w:t xml:space="preserve"> Procedure </w:t>
      </w:r>
      <w:r w:rsidRPr="00C737DC">
        <w:rPr>
          <w:rFonts w:eastAsia="Times New Roman" w:cs="Calibri"/>
          <w:kern w:val="0"/>
          <w:sz w:val="24"/>
          <w:szCs w:val="24"/>
          <w:lang w:eastAsia="en-IE"/>
        </w:rPr>
        <w:t xml:space="preserve">will be notified to all staff via the All-Staff Email and will be available on </w:t>
      </w:r>
      <w:r w:rsidR="008C2325">
        <w:rPr>
          <w:rFonts w:eastAsia="Times New Roman" w:cs="Calibri"/>
          <w:kern w:val="0"/>
          <w:sz w:val="24"/>
          <w:szCs w:val="24"/>
          <w:lang w:eastAsia="en-IE"/>
        </w:rPr>
        <w:t>KOLLAB/</w:t>
      </w:r>
      <w:r w:rsidRPr="00C737DC">
        <w:rPr>
          <w:rFonts w:eastAsia="Times New Roman" w:cs="Calibri"/>
          <w:kern w:val="0"/>
          <w:sz w:val="24"/>
          <w:szCs w:val="24"/>
          <w:lang w:eastAsia="en-IE"/>
        </w:rPr>
        <w:t>Polic</w:t>
      </w:r>
      <w:r w:rsidR="008C2325">
        <w:rPr>
          <w:rFonts w:eastAsia="Times New Roman" w:cs="Calibri"/>
          <w:kern w:val="0"/>
          <w:sz w:val="24"/>
          <w:szCs w:val="24"/>
          <w:lang w:eastAsia="en-IE"/>
        </w:rPr>
        <w:t>ies</w:t>
      </w:r>
      <w:r w:rsidRPr="00C737DC">
        <w:rPr>
          <w:rFonts w:eastAsia="Times New Roman" w:cs="Calibri"/>
          <w:kern w:val="0"/>
          <w:sz w:val="24"/>
          <w:szCs w:val="24"/>
          <w:lang w:eastAsia="en-IE"/>
        </w:rPr>
        <w:t xml:space="preserve"> SharePoint.</w:t>
      </w:r>
    </w:p>
    <w:p w14:paraId="5EFD10EB" w14:textId="6AE22C86" w:rsidR="002150FE" w:rsidRPr="008C2325" w:rsidRDefault="008C2325" w:rsidP="002150FE">
      <w:pPr>
        <w:spacing w:before="0" w:after="0"/>
        <w:outlineLvl w:val="2"/>
        <w:rPr>
          <w:rFonts w:cs="Calibri"/>
          <w:color w:val="000000"/>
          <w:sz w:val="12"/>
          <w:szCs w:val="12"/>
        </w:rPr>
      </w:pPr>
      <w:r>
        <w:rPr>
          <w:rFonts w:cs="Calibri"/>
          <w:color w:val="000000"/>
          <w:sz w:val="12"/>
          <w:szCs w:val="12"/>
        </w:rPr>
        <w:t xml:space="preserve"> </w:t>
      </w:r>
    </w:p>
    <w:p w14:paraId="2D7EE422" w14:textId="5BD10A99" w:rsidR="002150FE" w:rsidRPr="008C2325" w:rsidRDefault="002150FE" w:rsidP="008C2325">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8C2325">
        <w:rPr>
          <w:rFonts w:eastAsia="Times New Roman" w:cs="Calibri"/>
          <w:b/>
          <w:bCs/>
          <w:kern w:val="0"/>
          <w:sz w:val="28"/>
          <w:szCs w:val="28"/>
          <w:lang w:eastAsia="en-IE"/>
        </w:rPr>
        <w:t>Review of Policy</w:t>
      </w:r>
    </w:p>
    <w:p w14:paraId="3D20E3FF" w14:textId="48DE5FBE" w:rsidR="008C2325" w:rsidRDefault="002150FE" w:rsidP="008C2325">
      <w:pPr>
        <w:spacing w:before="0" w:after="0" w:line="360" w:lineRule="auto"/>
        <w:rPr>
          <w:rFonts w:eastAsia="Times New Roman" w:cs="Calibri"/>
          <w:kern w:val="0"/>
          <w:sz w:val="24"/>
          <w:szCs w:val="24"/>
          <w:lang w:eastAsia="en-IE"/>
        </w:rPr>
      </w:pPr>
      <w:r w:rsidRPr="008C2325">
        <w:rPr>
          <w:rFonts w:eastAsia="Times New Roman" w:cs="Calibri"/>
          <w:kern w:val="0"/>
          <w:sz w:val="24"/>
          <w:szCs w:val="24"/>
          <w:lang w:eastAsia="en-IE"/>
        </w:rPr>
        <w:t xml:space="preserve">This </w:t>
      </w:r>
      <w:r w:rsidR="00EA4025" w:rsidRPr="00C737DC">
        <w:rPr>
          <w:rFonts w:eastAsia="Times New Roman" w:cs="Calibri"/>
          <w:kern w:val="0"/>
          <w:sz w:val="24"/>
          <w:szCs w:val="24"/>
          <w:lang w:eastAsia="en-IE"/>
        </w:rPr>
        <w:t xml:space="preserve">Policy </w:t>
      </w:r>
      <w:r w:rsidR="00EA4025">
        <w:rPr>
          <w:rFonts w:eastAsia="Times New Roman" w:cs="Calibri"/>
          <w:kern w:val="0"/>
          <w:sz w:val="24"/>
          <w:szCs w:val="24"/>
          <w:lang w:eastAsia="en-IE"/>
        </w:rPr>
        <w:t>&amp;</w:t>
      </w:r>
      <w:r w:rsidR="00EA4025" w:rsidRPr="00C737DC">
        <w:rPr>
          <w:rFonts w:eastAsia="Times New Roman" w:cs="Calibri"/>
          <w:kern w:val="0"/>
          <w:sz w:val="24"/>
          <w:szCs w:val="24"/>
          <w:lang w:eastAsia="en-IE"/>
        </w:rPr>
        <w:t xml:space="preserve"> Procedure </w:t>
      </w:r>
      <w:r w:rsidRPr="008C2325">
        <w:rPr>
          <w:rFonts w:eastAsia="Times New Roman" w:cs="Calibri"/>
          <w:kern w:val="0"/>
          <w:sz w:val="24"/>
          <w:szCs w:val="24"/>
          <w:lang w:eastAsia="en-IE"/>
        </w:rPr>
        <w:t>will be reviewed every 3 years or earlier if the law changes.</w:t>
      </w:r>
    </w:p>
    <w:p w14:paraId="33CE6C7E" w14:textId="77777777" w:rsidR="008C2325" w:rsidRPr="008C2325" w:rsidRDefault="008C2325" w:rsidP="008C2325">
      <w:pPr>
        <w:spacing w:before="0" w:after="0"/>
        <w:rPr>
          <w:rFonts w:eastAsia="Times New Roman" w:cs="Calibri"/>
          <w:kern w:val="0"/>
          <w:sz w:val="12"/>
          <w:szCs w:val="12"/>
          <w:lang w:eastAsia="en-IE"/>
        </w:rPr>
      </w:pPr>
    </w:p>
    <w:p w14:paraId="01BC0991" w14:textId="04DC78E2" w:rsidR="002150FE" w:rsidRPr="008C2325" w:rsidRDefault="008C2325" w:rsidP="00B72661">
      <w:pPr>
        <w:pStyle w:val="ListParagraph"/>
        <w:numPr>
          <w:ilvl w:val="0"/>
          <w:numId w:val="4"/>
        </w:numPr>
        <w:spacing w:before="0" w:after="0" w:line="360" w:lineRule="auto"/>
        <w:ind w:left="567" w:hanging="567"/>
        <w:rPr>
          <w:rFonts w:eastAsia="Times New Roman" w:cs="Calibri"/>
          <w:kern w:val="0"/>
          <w:sz w:val="32"/>
          <w:szCs w:val="32"/>
          <w:lang w:eastAsia="en-IE"/>
        </w:rPr>
      </w:pPr>
      <w:r w:rsidRPr="008C2325">
        <w:rPr>
          <w:rFonts w:eastAsia="Times New Roman" w:cs="Calibri"/>
          <w:b/>
          <w:bCs/>
          <w:kern w:val="0"/>
          <w:sz w:val="28"/>
          <w:szCs w:val="28"/>
          <w:lang w:eastAsia="en-IE"/>
        </w:rPr>
        <w:t>ETB</w:t>
      </w:r>
      <w:r w:rsidR="002150FE" w:rsidRPr="008C2325">
        <w:rPr>
          <w:rFonts w:eastAsia="Times New Roman" w:cs="Calibri"/>
          <w:b/>
          <w:bCs/>
          <w:kern w:val="0"/>
          <w:sz w:val="28"/>
          <w:szCs w:val="28"/>
          <w:lang w:eastAsia="en-IE"/>
        </w:rPr>
        <w:t xml:space="preserve"> Approval</w:t>
      </w:r>
    </w:p>
    <w:p w14:paraId="25C7B52D" w14:textId="47F13F53" w:rsidR="002150FE" w:rsidRDefault="001C2C31" w:rsidP="00B72661">
      <w:pPr>
        <w:pStyle w:val="NormalWeb"/>
        <w:spacing w:before="0" w:after="0" w:line="360" w:lineRule="auto"/>
        <w:rPr>
          <w:rFonts w:ascii="Calibri" w:hAnsi="Calibri" w:cs="Calibri"/>
        </w:rPr>
      </w:pPr>
      <w:r>
        <w:rPr>
          <w:rFonts w:ascii="Calibri" w:hAnsi="Calibri" w:cs="Calibri"/>
          <w:noProof/>
          <w14:ligatures w14:val="standardContextual"/>
        </w:rPr>
        <w:drawing>
          <wp:anchor distT="0" distB="0" distL="114300" distR="114300" simplePos="0" relativeHeight="251658240" behindDoc="1" locked="0" layoutInCell="1" allowOverlap="1" wp14:anchorId="3579C0DB" wp14:editId="67D8538D">
            <wp:simplePos x="0" y="0"/>
            <wp:positionH relativeFrom="column">
              <wp:posOffset>-219075</wp:posOffset>
            </wp:positionH>
            <wp:positionV relativeFrom="paragraph">
              <wp:posOffset>309880</wp:posOffset>
            </wp:positionV>
            <wp:extent cx="2314575" cy="882015"/>
            <wp:effectExtent l="0" t="0" r="9525" b="0"/>
            <wp:wrapNone/>
            <wp:docPr id="187041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457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0FE" w:rsidRPr="002150FE">
        <w:rPr>
          <w:rFonts w:ascii="Calibri" w:hAnsi="Calibri" w:cs="Calibri"/>
        </w:rPr>
        <w:t xml:space="preserve">The </w:t>
      </w:r>
      <w:r w:rsidR="00B72661">
        <w:rPr>
          <w:rFonts w:ascii="Calibri" w:hAnsi="Calibri" w:cs="Calibri"/>
        </w:rPr>
        <w:t xml:space="preserve">revised Protected </w:t>
      </w:r>
      <w:r w:rsidR="008670F9">
        <w:rPr>
          <w:rFonts w:ascii="Calibri" w:hAnsi="Calibri" w:cs="Calibri"/>
        </w:rPr>
        <w:t xml:space="preserve">Disclosure Policy &amp; Procedure was </w:t>
      </w:r>
      <w:r w:rsidR="002150FE" w:rsidRPr="002150FE">
        <w:rPr>
          <w:rFonts w:ascii="Calibri" w:hAnsi="Calibri" w:cs="Calibri"/>
        </w:rPr>
        <w:t xml:space="preserve">formally approved </w:t>
      </w:r>
      <w:r w:rsidR="008670F9">
        <w:rPr>
          <w:rFonts w:ascii="Calibri" w:hAnsi="Calibri" w:cs="Calibri"/>
        </w:rPr>
        <w:t xml:space="preserve">by the Kerry ETB Board on </w:t>
      </w:r>
      <w:r w:rsidR="00EA4025">
        <w:rPr>
          <w:rFonts w:ascii="Calibri" w:hAnsi="Calibri" w:cs="Calibri"/>
        </w:rPr>
        <w:t>24</w:t>
      </w:r>
      <w:r w:rsidR="00EA4025" w:rsidRPr="00EA4025">
        <w:rPr>
          <w:rFonts w:ascii="Calibri" w:hAnsi="Calibri" w:cs="Calibri"/>
          <w:vertAlign w:val="superscript"/>
        </w:rPr>
        <w:t>th</w:t>
      </w:r>
      <w:r w:rsidR="00EA4025">
        <w:rPr>
          <w:rFonts w:ascii="Calibri" w:hAnsi="Calibri" w:cs="Calibri"/>
        </w:rPr>
        <w:t xml:space="preserve"> March 2026</w:t>
      </w:r>
      <w:r w:rsidR="008670F9">
        <w:rPr>
          <w:rFonts w:ascii="Calibri" w:hAnsi="Calibri" w:cs="Calibri"/>
        </w:rPr>
        <w:t>.</w:t>
      </w:r>
    </w:p>
    <w:p w14:paraId="32ACDED8" w14:textId="77CC9F5A" w:rsidR="008670F9" w:rsidRDefault="008670F9" w:rsidP="008670F9">
      <w:pPr>
        <w:pStyle w:val="NormalWeb"/>
        <w:spacing w:before="0" w:after="0"/>
        <w:rPr>
          <w:rFonts w:ascii="Calibri" w:hAnsi="Calibri" w:cs="Calibri"/>
        </w:rPr>
      </w:pPr>
    </w:p>
    <w:p w14:paraId="5C13FCF6" w14:textId="41AA93B4" w:rsidR="008670F9" w:rsidRDefault="008670F9" w:rsidP="008670F9">
      <w:pPr>
        <w:pStyle w:val="NormalWeb"/>
        <w:spacing w:before="0" w:after="0"/>
        <w:rPr>
          <w:rFonts w:ascii="Calibri" w:hAnsi="Calibri" w:cs="Calibri"/>
        </w:rPr>
      </w:pPr>
    </w:p>
    <w:p w14:paraId="7118F6BF" w14:textId="549349C2" w:rsidR="008670F9" w:rsidRDefault="008670F9" w:rsidP="008670F9">
      <w:pPr>
        <w:pStyle w:val="NormalWeb"/>
        <w:spacing w:before="0" w:after="0"/>
        <w:rPr>
          <w:rFonts w:ascii="Calibri" w:hAnsi="Calibri" w:cs="Calibri"/>
        </w:rPr>
      </w:pPr>
    </w:p>
    <w:p w14:paraId="09949984" w14:textId="5C5856E0" w:rsidR="008670F9" w:rsidRPr="008670F9" w:rsidRDefault="008670F9" w:rsidP="008670F9">
      <w:pPr>
        <w:pStyle w:val="NormalWeb"/>
        <w:spacing w:before="0" w:after="0"/>
        <w:rPr>
          <w:rFonts w:ascii="Calibri" w:hAnsi="Calibri" w:cs="Calibri"/>
          <w:b/>
          <w:bCs/>
          <w:sz w:val="28"/>
          <w:szCs w:val="28"/>
        </w:rPr>
      </w:pPr>
      <w:r w:rsidRPr="008670F9">
        <w:rPr>
          <w:rFonts w:ascii="Calibri" w:hAnsi="Calibri" w:cs="Calibri"/>
          <w:b/>
          <w:bCs/>
          <w:sz w:val="28"/>
          <w:szCs w:val="28"/>
        </w:rPr>
        <w:t>Ann O’Dwyer</w:t>
      </w:r>
    </w:p>
    <w:p w14:paraId="4E6C6396" w14:textId="7600A620" w:rsidR="003D32EE" w:rsidRDefault="008670F9" w:rsidP="003D32EE">
      <w:pPr>
        <w:pStyle w:val="NormalWeb"/>
        <w:spacing w:before="0" w:after="0"/>
        <w:rPr>
          <w:rFonts w:ascii="Calibri" w:hAnsi="Calibri" w:cs="Calibri"/>
          <w:b/>
          <w:bCs/>
          <w:sz w:val="28"/>
          <w:szCs w:val="28"/>
        </w:rPr>
        <w:sectPr w:rsidR="003D32EE" w:rsidSect="00495332">
          <w:footerReference w:type="default" r:id="rId21"/>
          <w:pgSz w:w="11906" w:h="16838"/>
          <w:pgMar w:top="1440" w:right="1080" w:bottom="1440" w:left="1134" w:header="708" w:footer="454"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8670F9">
        <w:rPr>
          <w:rFonts w:ascii="Calibri" w:hAnsi="Calibri" w:cs="Calibri"/>
          <w:b/>
          <w:bCs/>
          <w:sz w:val="28"/>
          <w:szCs w:val="28"/>
        </w:rPr>
        <w:t>Chief Executive</w:t>
      </w:r>
    </w:p>
    <w:tbl>
      <w:tblPr>
        <w:tblStyle w:val="TableGrid"/>
        <w:tblW w:w="0" w:type="auto"/>
        <w:jc w:val="center"/>
        <w:tblLook w:val="04A0" w:firstRow="1" w:lastRow="0" w:firstColumn="1" w:lastColumn="0" w:noHBand="0" w:noVBand="1"/>
      </w:tblPr>
      <w:tblGrid>
        <w:gridCol w:w="9918"/>
      </w:tblGrid>
      <w:tr w:rsidR="002150FE" w:rsidRPr="00AD55CE" w14:paraId="24CE5B79" w14:textId="77777777" w:rsidTr="00C403EE">
        <w:trPr>
          <w:jc w:val="center"/>
        </w:trPr>
        <w:tc>
          <w:tcPr>
            <w:tcW w:w="9918" w:type="dxa"/>
            <w:shd w:val="clear" w:color="auto" w:fill="6CC3BB"/>
          </w:tcPr>
          <w:p w14:paraId="2FE5FAAC" w14:textId="26E76299" w:rsidR="002150FE" w:rsidRPr="00AD55CE" w:rsidRDefault="002150FE" w:rsidP="00AD55CE">
            <w:pPr>
              <w:spacing w:before="0" w:after="0" w:line="360" w:lineRule="auto"/>
              <w:jc w:val="center"/>
              <w:rPr>
                <w:rFonts w:cs="Calibri"/>
                <w:sz w:val="28"/>
                <w:szCs w:val="28"/>
              </w:rPr>
            </w:pPr>
            <w:bookmarkStart w:id="4" w:name="Disclosure_Form"/>
            <w:r w:rsidRPr="00AD55CE">
              <w:rPr>
                <w:rFonts w:cs="Calibri"/>
                <w:b/>
                <w:bCs/>
                <w:sz w:val="28"/>
                <w:szCs w:val="28"/>
              </w:rPr>
              <w:lastRenderedPageBreak/>
              <w:t>Protected Disclosure Notification Form</w:t>
            </w:r>
            <w:bookmarkEnd w:id="4"/>
          </w:p>
        </w:tc>
      </w:tr>
      <w:tr w:rsidR="002150FE" w:rsidRPr="00AD55CE" w14:paraId="6645B33D" w14:textId="77777777" w:rsidTr="00C403EE">
        <w:trPr>
          <w:jc w:val="center"/>
        </w:trPr>
        <w:tc>
          <w:tcPr>
            <w:tcW w:w="9918" w:type="dxa"/>
          </w:tcPr>
          <w:p w14:paraId="26EE3328" w14:textId="77777777" w:rsidR="00957DBA" w:rsidRPr="00957DBA" w:rsidRDefault="00957DBA" w:rsidP="00957DBA">
            <w:pPr>
              <w:spacing w:before="0" w:after="0"/>
              <w:rPr>
                <w:rFonts w:cs="Calibri"/>
                <w:sz w:val="12"/>
                <w:szCs w:val="12"/>
              </w:rPr>
            </w:pPr>
          </w:p>
          <w:p w14:paraId="1B97F345" w14:textId="4A571705" w:rsidR="002150FE" w:rsidRPr="00AD55CE" w:rsidRDefault="002150FE" w:rsidP="00AD55CE">
            <w:pPr>
              <w:spacing w:before="0" w:after="0" w:line="360" w:lineRule="auto"/>
              <w:rPr>
                <w:rFonts w:cs="Calibri"/>
                <w:sz w:val="24"/>
                <w:szCs w:val="24"/>
              </w:rPr>
            </w:pPr>
            <w:r w:rsidRPr="00AD55CE">
              <w:rPr>
                <w:rFonts w:cs="Calibri"/>
                <w:sz w:val="24"/>
                <w:szCs w:val="24"/>
              </w:rPr>
              <w:t xml:space="preserve">Before you complete this form, please read the Kerry </w:t>
            </w:r>
            <w:r w:rsidR="00957DBA">
              <w:rPr>
                <w:rFonts w:cs="Calibri"/>
                <w:sz w:val="24"/>
                <w:szCs w:val="24"/>
              </w:rPr>
              <w:t>ETB</w:t>
            </w:r>
            <w:r w:rsidRPr="00AD55CE">
              <w:rPr>
                <w:rFonts w:cs="Calibri"/>
                <w:sz w:val="24"/>
                <w:szCs w:val="24"/>
              </w:rPr>
              <w:t xml:space="preserve"> Protected Disclosure Policy </w:t>
            </w:r>
            <w:r w:rsidR="00957DBA">
              <w:rPr>
                <w:rFonts w:cs="Calibri"/>
                <w:sz w:val="24"/>
                <w:szCs w:val="24"/>
              </w:rPr>
              <w:t>&amp;</w:t>
            </w:r>
            <w:r w:rsidRPr="00AD55CE">
              <w:rPr>
                <w:rFonts w:cs="Calibri"/>
                <w:sz w:val="24"/>
                <w:szCs w:val="24"/>
              </w:rPr>
              <w:t xml:space="preserve"> Procedure in full and ensure that the subject matter of your concern is covered by the legislation</w:t>
            </w:r>
            <w:r w:rsidR="00C87683" w:rsidRPr="00AD55CE">
              <w:rPr>
                <w:rFonts w:cs="Calibri"/>
                <w:sz w:val="24"/>
                <w:szCs w:val="24"/>
              </w:rPr>
              <w:t>.</w:t>
            </w:r>
          </w:p>
          <w:p w14:paraId="64D88DCB" w14:textId="77777777" w:rsidR="00C87683" w:rsidRPr="00AD55CE" w:rsidRDefault="00C87683" w:rsidP="00C403EE">
            <w:pPr>
              <w:spacing w:before="0" w:after="0"/>
              <w:rPr>
                <w:rFonts w:cs="Calibri"/>
                <w:sz w:val="12"/>
                <w:szCs w:val="12"/>
              </w:rPr>
            </w:pPr>
          </w:p>
          <w:p w14:paraId="2F5C6E64" w14:textId="77777777" w:rsidR="002150FE" w:rsidRPr="00AD55CE" w:rsidRDefault="002150FE" w:rsidP="00AD55CE">
            <w:pPr>
              <w:spacing w:before="0" w:after="0" w:line="360" w:lineRule="auto"/>
              <w:rPr>
                <w:rFonts w:cs="Calibri"/>
                <w:sz w:val="24"/>
                <w:szCs w:val="24"/>
              </w:rPr>
            </w:pPr>
            <w:r w:rsidRPr="00AD55CE">
              <w:rPr>
                <w:rFonts w:cs="Calibri"/>
                <w:sz w:val="24"/>
                <w:szCs w:val="24"/>
              </w:rPr>
              <w:t>Protected Disclosures must be made in good faith and relate to a matter that you have reasonable grounds to be concerned about.  It must not be merely intended to undermine the reputation of any colleague or Kerry ETB.</w:t>
            </w:r>
          </w:p>
          <w:p w14:paraId="0803C162" w14:textId="77777777" w:rsidR="002150FE" w:rsidRPr="00AD55CE" w:rsidRDefault="002150FE" w:rsidP="002E59AF">
            <w:pPr>
              <w:spacing w:before="0" w:after="0"/>
              <w:rPr>
                <w:rFonts w:cs="Calibri"/>
                <w:sz w:val="12"/>
                <w:szCs w:val="12"/>
              </w:rPr>
            </w:pPr>
          </w:p>
          <w:p w14:paraId="131E71EB" w14:textId="77777777" w:rsidR="002150FE" w:rsidRDefault="002150FE" w:rsidP="00AD55CE">
            <w:pPr>
              <w:spacing w:before="0" w:after="0" w:line="360" w:lineRule="auto"/>
              <w:rPr>
                <w:rFonts w:cs="Calibri"/>
                <w:sz w:val="24"/>
                <w:szCs w:val="24"/>
              </w:rPr>
            </w:pPr>
            <w:r w:rsidRPr="00AD55CE">
              <w:rPr>
                <w:rFonts w:cs="Calibri"/>
                <w:sz w:val="24"/>
                <w:szCs w:val="24"/>
              </w:rPr>
              <w:t>You must believe or reasonably believe the information is true or likely to be true.</w:t>
            </w:r>
          </w:p>
          <w:p w14:paraId="79D5E842" w14:textId="77777777" w:rsidR="00C403EE" w:rsidRPr="00C403EE" w:rsidRDefault="00C403EE" w:rsidP="00C403EE">
            <w:pPr>
              <w:spacing w:before="0" w:after="0"/>
              <w:rPr>
                <w:rFonts w:cs="Calibri"/>
                <w:sz w:val="12"/>
                <w:szCs w:val="12"/>
              </w:rPr>
            </w:pPr>
          </w:p>
          <w:p w14:paraId="12050962" w14:textId="77777777" w:rsidR="002150FE" w:rsidRPr="00AD55CE" w:rsidRDefault="002150FE" w:rsidP="00AD55CE">
            <w:pPr>
              <w:spacing w:before="0" w:after="0" w:line="360" w:lineRule="auto"/>
              <w:rPr>
                <w:rFonts w:cs="Calibri"/>
              </w:rPr>
            </w:pPr>
            <w:r w:rsidRPr="00AD55CE">
              <w:rPr>
                <w:rFonts w:cs="Calibri"/>
                <w:sz w:val="24"/>
                <w:szCs w:val="24"/>
              </w:rPr>
              <w:t>It is an offence to make a report containing any information that you know to be false.</w:t>
            </w:r>
            <w:r w:rsidRPr="00AD55CE">
              <w:rPr>
                <w:rFonts w:eastAsia="Times New Roman" w:cs="Calibri"/>
                <w:kern w:val="0"/>
                <w:lang w:eastAsia="en-IE"/>
              </w:rPr>
              <w:t xml:space="preserve"> </w:t>
            </w:r>
          </w:p>
        </w:tc>
      </w:tr>
    </w:tbl>
    <w:p w14:paraId="20586531" w14:textId="77777777" w:rsidR="00B92069" w:rsidRPr="00B92069" w:rsidRDefault="00B92069" w:rsidP="00B92069">
      <w:pPr>
        <w:spacing w:before="0" w:after="0"/>
        <w:rPr>
          <w:sz w:val="12"/>
          <w:szCs w:val="12"/>
        </w:rPr>
      </w:pPr>
    </w:p>
    <w:tbl>
      <w:tblPr>
        <w:tblStyle w:val="TableGrid"/>
        <w:tblW w:w="0" w:type="auto"/>
        <w:jc w:val="center"/>
        <w:tblLook w:val="04A0" w:firstRow="1" w:lastRow="0" w:firstColumn="1" w:lastColumn="0" w:noHBand="0" w:noVBand="1"/>
      </w:tblPr>
      <w:tblGrid>
        <w:gridCol w:w="9918"/>
      </w:tblGrid>
      <w:tr w:rsidR="002150FE" w:rsidRPr="00AD55CE" w14:paraId="24BFD234" w14:textId="77777777" w:rsidTr="002E59AF">
        <w:trPr>
          <w:jc w:val="center"/>
        </w:trPr>
        <w:tc>
          <w:tcPr>
            <w:tcW w:w="9918" w:type="dxa"/>
            <w:shd w:val="clear" w:color="auto" w:fill="6CC3BB"/>
          </w:tcPr>
          <w:p w14:paraId="0983EA4A" w14:textId="79CCEE54" w:rsidR="002150FE" w:rsidRPr="00AD55CE" w:rsidRDefault="002150FE" w:rsidP="002E59AF">
            <w:pPr>
              <w:spacing w:before="0" w:after="0" w:line="360" w:lineRule="auto"/>
              <w:rPr>
                <w:rFonts w:cs="Calibri"/>
                <w:b/>
                <w:bCs/>
              </w:rPr>
            </w:pPr>
            <w:r w:rsidRPr="00AD55CE">
              <w:rPr>
                <w:rFonts w:cs="Calibri"/>
                <w:b/>
                <w:bCs/>
                <w:sz w:val="24"/>
                <w:szCs w:val="24"/>
              </w:rPr>
              <w:t>Section 1: Confirmation</w:t>
            </w:r>
          </w:p>
        </w:tc>
      </w:tr>
      <w:tr w:rsidR="00C87683" w:rsidRPr="00AD55CE" w14:paraId="26A8894A" w14:textId="77777777" w:rsidTr="00C403EE">
        <w:trPr>
          <w:jc w:val="center"/>
        </w:trPr>
        <w:tc>
          <w:tcPr>
            <w:tcW w:w="9918" w:type="dxa"/>
          </w:tcPr>
          <w:p w14:paraId="5C501674" w14:textId="77777777" w:rsidR="00B92069" w:rsidRPr="00B92069" w:rsidRDefault="00B92069" w:rsidP="00B92069">
            <w:pPr>
              <w:spacing w:before="0" w:after="0"/>
              <w:rPr>
                <w:rFonts w:cs="Calibri"/>
                <w:sz w:val="12"/>
                <w:szCs w:val="12"/>
              </w:rPr>
            </w:pPr>
          </w:p>
          <w:p w14:paraId="28643095" w14:textId="15579732" w:rsidR="00C87683" w:rsidRPr="00AD55CE" w:rsidRDefault="00C87683" w:rsidP="00AD55CE">
            <w:pPr>
              <w:spacing w:before="0" w:after="0" w:line="360" w:lineRule="auto"/>
              <w:rPr>
                <w:rFonts w:cs="Calibri"/>
              </w:rPr>
            </w:pPr>
            <w:r w:rsidRPr="00AD55CE">
              <w:rPr>
                <w:rFonts w:cs="Calibri"/>
                <w:sz w:val="24"/>
                <w:szCs w:val="24"/>
              </w:rPr>
              <w:t> </w:t>
            </w:r>
            <w:r w:rsidRPr="00B92069">
              <w:rPr>
                <w:rFonts w:cs="Calibri"/>
                <w:b/>
                <w:bCs/>
                <w:sz w:val="24"/>
                <w:szCs w:val="24"/>
              </w:rPr>
              <w:t>&lt;&lt;Name of person making the Protected Disclosure&gt;&gt;</w:t>
            </w:r>
            <w:r w:rsidRPr="00AD55CE">
              <w:rPr>
                <w:rFonts w:cs="Calibri"/>
                <w:sz w:val="24"/>
                <w:szCs w:val="24"/>
              </w:rPr>
              <w:t xml:space="preserve"> wish to make a disclosure under the Protect</w:t>
            </w:r>
            <w:r w:rsidR="00A508CF" w:rsidRPr="00AD55CE">
              <w:rPr>
                <w:rFonts w:cs="Calibri"/>
                <w:sz w:val="24"/>
                <w:szCs w:val="24"/>
              </w:rPr>
              <w:t>ed</w:t>
            </w:r>
            <w:r w:rsidRPr="00AD55CE">
              <w:rPr>
                <w:rFonts w:cs="Calibri"/>
                <w:sz w:val="24"/>
                <w:szCs w:val="24"/>
              </w:rPr>
              <w:t xml:space="preserve"> Disclosures Act (as amended).</w:t>
            </w:r>
          </w:p>
        </w:tc>
      </w:tr>
    </w:tbl>
    <w:p w14:paraId="14FDD34B" w14:textId="77777777" w:rsidR="00B92069" w:rsidRPr="00B92069" w:rsidRDefault="00B92069" w:rsidP="00B92069">
      <w:pPr>
        <w:spacing w:before="0" w:after="0"/>
        <w:rPr>
          <w:sz w:val="12"/>
          <w:szCs w:val="12"/>
        </w:rPr>
      </w:pPr>
    </w:p>
    <w:tbl>
      <w:tblPr>
        <w:tblStyle w:val="TableGrid"/>
        <w:tblW w:w="0" w:type="auto"/>
        <w:jc w:val="center"/>
        <w:tblLook w:val="04A0" w:firstRow="1" w:lastRow="0" w:firstColumn="1" w:lastColumn="0" w:noHBand="0" w:noVBand="1"/>
      </w:tblPr>
      <w:tblGrid>
        <w:gridCol w:w="9918"/>
      </w:tblGrid>
      <w:tr w:rsidR="002150FE" w:rsidRPr="00AD55CE" w14:paraId="7CF682C4" w14:textId="77777777" w:rsidTr="002E59AF">
        <w:trPr>
          <w:jc w:val="center"/>
        </w:trPr>
        <w:tc>
          <w:tcPr>
            <w:tcW w:w="9918" w:type="dxa"/>
            <w:shd w:val="clear" w:color="auto" w:fill="6CC3BB"/>
          </w:tcPr>
          <w:p w14:paraId="2AA7A876" w14:textId="2E9EE232" w:rsidR="002150FE" w:rsidRPr="00AD55CE" w:rsidRDefault="002150FE" w:rsidP="00AD55CE">
            <w:pPr>
              <w:spacing w:before="0" w:after="0" w:line="360" w:lineRule="auto"/>
              <w:rPr>
                <w:rFonts w:cs="Calibri"/>
                <w:b/>
                <w:bCs/>
              </w:rPr>
            </w:pPr>
            <w:r w:rsidRPr="00AD55CE">
              <w:rPr>
                <w:rFonts w:cs="Calibri"/>
                <w:b/>
                <w:bCs/>
                <w:sz w:val="24"/>
                <w:szCs w:val="24"/>
              </w:rPr>
              <w:t>Section 2: Employment Details</w:t>
            </w:r>
          </w:p>
        </w:tc>
      </w:tr>
      <w:tr w:rsidR="00C87683" w:rsidRPr="00AD55CE" w14:paraId="721CCAD5" w14:textId="77777777" w:rsidTr="00C403EE">
        <w:trPr>
          <w:jc w:val="center"/>
        </w:trPr>
        <w:tc>
          <w:tcPr>
            <w:tcW w:w="9918" w:type="dxa"/>
          </w:tcPr>
          <w:p w14:paraId="43C8316C" w14:textId="08E1324D" w:rsidR="00C87683" w:rsidRPr="00D01913" w:rsidRDefault="00C87683" w:rsidP="00AD55CE">
            <w:pPr>
              <w:spacing w:before="0" w:after="0" w:line="360" w:lineRule="auto"/>
              <w:rPr>
                <w:rFonts w:cs="Calibri"/>
                <w:sz w:val="24"/>
                <w:szCs w:val="24"/>
              </w:rPr>
            </w:pPr>
            <w:r w:rsidRPr="00AD55CE">
              <w:rPr>
                <w:rFonts w:cs="Calibri"/>
                <w:sz w:val="24"/>
                <w:szCs w:val="24"/>
              </w:rPr>
              <w:t>Position within Kerry ETB</w:t>
            </w:r>
          </w:p>
        </w:tc>
      </w:tr>
      <w:tr w:rsidR="00C87683" w:rsidRPr="00AD55CE" w14:paraId="15A287DD" w14:textId="77777777" w:rsidTr="00C403EE">
        <w:trPr>
          <w:jc w:val="center"/>
        </w:trPr>
        <w:tc>
          <w:tcPr>
            <w:tcW w:w="9918" w:type="dxa"/>
          </w:tcPr>
          <w:p w14:paraId="7EEE438E" w14:textId="0C111C0A" w:rsidR="00C87683" w:rsidRPr="00D01913" w:rsidRDefault="00C87683" w:rsidP="00AD55CE">
            <w:pPr>
              <w:spacing w:before="0" w:after="0" w:line="360" w:lineRule="auto"/>
              <w:rPr>
                <w:rFonts w:cs="Calibri"/>
                <w:sz w:val="24"/>
                <w:szCs w:val="24"/>
              </w:rPr>
            </w:pPr>
            <w:r w:rsidRPr="00AD55CE">
              <w:rPr>
                <w:rFonts w:cs="Calibri"/>
                <w:sz w:val="24"/>
                <w:szCs w:val="24"/>
              </w:rPr>
              <w:t>Place of Work</w:t>
            </w:r>
          </w:p>
        </w:tc>
      </w:tr>
    </w:tbl>
    <w:p w14:paraId="076D6C26" w14:textId="77777777" w:rsidR="00D01913" w:rsidRPr="00D01913" w:rsidRDefault="00D01913" w:rsidP="00D01913">
      <w:pPr>
        <w:spacing w:before="0" w:after="0"/>
        <w:rPr>
          <w:sz w:val="12"/>
          <w:szCs w:val="12"/>
        </w:rPr>
      </w:pPr>
    </w:p>
    <w:tbl>
      <w:tblPr>
        <w:tblStyle w:val="TableGrid"/>
        <w:tblW w:w="0" w:type="auto"/>
        <w:jc w:val="center"/>
        <w:tblLook w:val="04A0" w:firstRow="1" w:lastRow="0" w:firstColumn="1" w:lastColumn="0" w:noHBand="0" w:noVBand="1"/>
      </w:tblPr>
      <w:tblGrid>
        <w:gridCol w:w="9918"/>
      </w:tblGrid>
      <w:tr w:rsidR="002150FE" w:rsidRPr="00AD55CE" w14:paraId="23F4B164" w14:textId="77777777" w:rsidTr="002E59AF">
        <w:trPr>
          <w:jc w:val="center"/>
        </w:trPr>
        <w:tc>
          <w:tcPr>
            <w:tcW w:w="9918" w:type="dxa"/>
            <w:shd w:val="clear" w:color="auto" w:fill="6CC3BB"/>
          </w:tcPr>
          <w:p w14:paraId="1742E4B5" w14:textId="1366C48A" w:rsidR="002150FE" w:rsidRPr="00AD55CE" w:rsidRDefault="002150FE" w:rsidP="00AD55CE">
            <w:pPr>
              <w:spacing w:before="0" w:after="0" w:line="360" w:lineRule="auto"/>
              <w:rPr>
                <w:rFonts w:cs="Calibri"/>
                <w:b/>
                <w:bCs/>
                <w:sz w:val="24"/>
                <w:szCs w:val="24"/>
              </w:rPr>
            </w:pPr>
            <w:r w:rsidRPr="00AD55CE">
              <w:rPr>
                <w:rFonts w:cs="Calibri"/>
                <w:b/>
                <w:bCs/>
                <w:sz w:val="24"/>
                <w:szCs w:val="24"/>
              </w:rPr>
              <w:t>Section 3: Category of Relevant Wrongdoing to which the Protected Disclosures relates</w:t>
            </w:r>
          </w:p>
          <w:p w14:paraId="7C4CA8CD" w14:textId="6BFC7D8F" w:rsidR="002150FE" w:rsidRPr="00AD55CE" w:rsidRDefault="002150FE" w:rsidP="00AD55CE">
            <w:pPr>
              <w:spacing w:before="0" w:after="0" w:line="360" w:lineRule="auto"/>
              <w:rPr>
                <w:rFonts w:cs="Calibri"/>
              </w:rPr>
            </w:pPr>
            <w:r w:rsidRPr="00AD55CE">
              <w:rPr>
                <w:rFonts w:cs="Calibri"/>
                <w:b/>
                <w:bCs/>
                <w:sz w:val="24"/>
                <w:szCs w:val="24"/>
              </w:rPr>
              <w:t>Please indicate by ticking the relevant box</w:t>
            </w:r>
          </w:p>
        </w:tc>
      </w:tr>
      <w:tr w:rsidR="00C468D8" w:rsidRPr="00AD55CE" w14:paraId="7889A7A7" w14:textId="77777777" w:rsidTr="00C52644">
        <w:trPr>
          <w:jc w:val="center"/>
        </w:trPr>
        <w:tc>
          <w:tcPr>
            <w:tcW w:w="9918" w:type="dxa"/>
          </w:tcPr>
          <w:p w14:paraId="05390BE3" w14:textId="7C18D689" w:rsidR="00C468D8" w:rsidRPr="00AD55CE" w:rsidRDefault="000E6476" w:rsidP="00AD55CE">
            <w:pPr>
              <w:spacing w:before="0" w:after="0" w:line="360" w:lineRule="auto"/>
              <w:rPr>
                <w:rFonts w:cs="Calibri"/>
              </w:rPr>
            </w:pPr>
            <w:sdt>
              <w:sdtPr>
                <w:rPr>
                  <w:rFonts w:cs="Calibri"/>
                  <w:sz w:val="24"/>
                  <w:szCs w:val="24"/>
                </w:rPr>
                <w:id w:val="1596357691"/>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C468D8" w:rsidRPr="00AD55CE">
              <w:rPr>
                <w:rFonts w:cs="Calibri"/>
                <w:sz w:val="24"/>
                <w:szCs w:val="24"/>
              </w:rPr>
              <w:t>That an offence has been, is being or is likely being committed</w:t>
            </w:r>
          </w:p>
        </w:tc>
      </w:tr>
      <w:tr w:rsidR="00C468D8" w:rsidRPr="00AD55CE" w14:paraId="3BA2ECAF" w14:textId="77777777" w:rsidTr="00595BBA">
        <w:trPr>
          <w:jc w:val="center"/>
        </w:trPr>
        <w:tc>
          <w:tcPr>
            <w:tcW w:w="9918" w:type="dxa"/>
          </w:tcPr>
          <w:p w14:paraId="78B7BB8C" w14:textId="770EA188" w:rsidR="00C468D8" w:rsidRPr="00AD55CE" w:rsidRDefault="000E6476" w:rsidP="00AD55CE">
            <w:pPr>
              <w:spacing w:before="0" w:after="0" w:line="360" w:lineRule="auto"/>
              <w:rPr>
                <w:rFonts w:cs="Calibri"/>
              </w:rPr>
            </w:pPr>
            <w:sdt>
              <w:sdtPr>
                <w:rPr>
                  <w:rFonts w:cs="Calibri"/>
                  <w:sz w:val="24"/>
                  <w:szCs w:val="24"/>
                </w:rPr>
                <w:id w:val="-1524631670"/>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C468D8" w:rsidRPr="00AD55CE">
              <w:rPr>
                <w:rFonts w:cs="Calibri"/>
                <w:sz w:val="24"/>
                <w:szCs w:val="24"/>
              </w:rPr>
              <w:t>That a person has failed, is failing or is likely to fail to comply with any legal obligation, other than one arising under the worker’s contract of employment or other contract whereby the worker undertakes to do or personally perform any work or services</w:t>
            </w:r>
          </w:p>
        </w:tc>
      </w:tr>
      <w:tr w:rsidR="00C468D8" w:rsidRPr="00AD55CE" w14:paraId="426418F1" w14:textId="77777777" w:rsidTr="00F86F85">
        <w:trPr>
          <w:jc w:val="center"/>
        </w:trPr>
        <w:tc>
          <w:tcPr>
            <w:tcW w:w="9918" w:type="dxa"/>
          </w:tcPr>
          <w:p w14:paraId="75225D59" w14:textId="3815CD22" w:rsidR="00C468D8" w:rsidRPr="00AD55CE" w:rsidRDefault="000E6476" w:rsidP="00AD55CE">
            <w:pPr>
              <w:spacing w:before="0" w:after="0" w:line="360" w:lineRule="auto"/>
              <w:rPr>
                <w:rFonts w:cs="Calibri"/>
              </w:rPr>
            </w:pPr>
            <w:sdt>
              <w:sdtPr>
                <w:rPr>
                  <w:rFonts w:cs="Calibri"/>
                  <w:sz w:val="24"/>
                  <w:szCs w:val="24"/>
                </w:rPr>
                <w:id w:val="530384217"/>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C468D8" w:rsidRPr="00AD55CE">
              <w:rPr>
                <w:rFonts w:cs="Calibri"/>
                <w:sz w:val="24"/>
                <w:szCs w:val="24"/>
              </w:rPr>
              <w:t>That a miscarriage of justice has occurred, is occurring or is likely to occur</w:t>
            </w:r>
          </w:p>
        </w:tc>
      </w:tr>
      <w:tr w:rsidR="00C468D8" w:rsidRPr="00AD55CE" w14:paraId="10BAB954" w14:textId="77777777" w:rsidTr="00314BC1">
        <w:trPr>
          <w:trHeight w:val="265"/>
          <w:jc w:val="center"/>
        </w:trPr>
        <w:tc>
          <w:tcPr>
            <w:tcW w:w="9918" w:type="dxa"/>
          </w:tcPr>
          <w:p w14:paraId="2DBEEDEF" w14:textId="0A1DD687" w:rsidR="00C468D8" w:rsidRPr="00AD55CE" w:rsidRDefault="000E6476" w:rsidP="00AD55CE">
            <w:pPr>
              <w:spacing w:before="0" w:after="0" w:line="360" w:lineRule="auto"/>
              <w:rPr>
                <w:rFonts w:cs="Calibri"/>
              </w:rPr>
            </w:pPr>
            <w:sdt>
              <w:sdtPr>
                <w:rPr>
                  <w:rFonts w:cs="Calibri"/>
                  <w:sz w:val="24"/>
                  <w:szCs w:val="24"/>
                </w:rPr>
                <w:id w:val="-1700934600"/>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C468D8" w:rsidRPr="00AD55CE">
              <w:rPr>
                <w:rFonts w:cs="Calibri"/>
                <w:sz w:val="24"/>
                <w:szCs w:val="24"/>
              </w:rPr>
              <w:t>That the health or safety of any individual has been, is being or is likely to be endangered</w:t>
            </w:r>
          </w:p>
        </w:tc>
      </w:tr>
      <w:tr w:rsidR="00C468D8" w:rsidRPr="00AD55CE" w14:paraId="08AAA1F1" w14:textId="77777777" w:rsidTr="00912D73">
        <w:trPr>
          <w:trHeight w:val="265"/>
          <w:jc w:val="center"/>
        </w:trPr>
        <w:tc>
          <w:tcPr>
            <w:tcW w:w="9918" w:type="dxa"/>
          </w:tcPr>
          <w:p w14:paraId="36CD9A71" w14:textId="7C6558EC" w:rsidR="00C468D8" w:rsidRPr="00AD55CE" w:rsidRDefault="000E6476" w:rsidP="00AD55CE">
            <w:pPr>
              <w:spacing w:before="0" w:after="0" w:line="360" w:lineRule="auto"/>
              <w:rPr>
                <w:rFonts w:cs="Calibri"/>
              </w:rPr>
            </w:pPr>
            <w:sdt>
              <w:sdtPr>
                <w:rPr>
                  <w:rFonts w:cs="Calibri"/>
                  <w:sz w:val="24"/>
                  <w:szCs w:val="24"/>
                </w:rPr>
                <w:id w:val="1720941044"/>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C468D8" w:rsidRPr="00AD55CE">
              <w:rPr>
                <w:rFonts w:cs="Calibri"/>
                <w:sz w:val="24"/>
                <w:szCs w:val="24"/>
              </w:rPr>
              <w:t>That the environment has been, is being or is likely to be damaged</w:t>
            </w:r>
          </w:p>
        </w:tc>
      </w:tr>
      <w:tr w:rsidR="00C468D8" w:rsidRPr="00AD55CE" w14:paraId="532CAE88" w14:textId="77777777" w:rsidTr="00FA6E5D">
        <w:trPr>
          <w:trHeight w:val="265"/>
          <w:jc w:val="center"/>
        </w:trPr>
        <w:tc>
          <w:tcPr>
            <w:tcW w:w="9918" w:type="dxa"/>
          </w:tcPr>
          <w:p w14:paraId="225FE04D" w14:textId="19A9CA11" w:rsidR="00C468D8" w:rsidRPr="00AD55CE" w:rsidRDefault="000E6476" w:rsidP="00AD55CE">
            <w:pPr>
              <w:spacing w:before="0" w:after="0" w:line="360" w:lineRule="auto"/>
              <w:rPr>
                <w:rFonts w:cs="Calibri"/>
              </w:rPr>
            </w:pPr>
            <w:sdt>
              <w:sdtPr>
                <w:rPr>
                  <w:rFonts w:cs="Calibri"/>
                  <w:sz w:val="24"/>
                  <w:szCs w:val="24"/>
                </w:rPr>
                <w:id w:val="1656330501"/>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C468D8" w:rsidRPr="00AD55CE">
              <w:rPr>
                <w:rFonts w:cs="Calibri"/>
                <w:sz w:val="24"/>
                <w:szCs w:val="24"/>
              </w:rPr>
              <w:t>That an unlawful or otherwise improper use of funds or resources of a public body, or of other public money, has occurred, is occurring or is likely to occur</w:t>
            </w:r>
          </w:p>
        </w:tc>
      </w:tr>
      <w:tr w:rsidR="00F5777D" w:rsidRPr="00AD55CE" w14:paraId="6ACE9526" w14:textId="77777777" w:rsidTr="007822B9">
        <w:trPr>
          <w:trHeight w:val="265"/>
          <w:jc w:val="center"/>
        </w:trPr>
        <w:tc>
          <w:tcPr>
            <w:tcW w:w="9918" w:type="dxa"/>
          </w:tcPr>
          <w:p w14:paraId="029D623E" w14:textId="1EEA7D1F" w:rsidR="00F5777D" w:rsidRPr="00AD55CE" w:rsidRDefault="000E6476" w:rsidP="00AD55CE">
            <w:pPr>
              <w:spacing w:before="0" w:after="0" w:line="360" w:lineRule="auto"/>
              <w:rPr>
                <w:rFonts w:cs="Calibri"/>
              </w:rPr>
            </w:pPr>
            <w:sdt>
              <w:sdtPr>
                <w:rPr>
                  <w:rFonts w:cs="Calibri"/>
                  <w:sz w:val="24"/>
                  <w:szCs w:val="24"/>
                </w:rPr>
                <w:id w:val="595906570"/>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F5777D" w:rsidRPr="00AD55CE">
              <w:rPr>
                <w:rFonts w:cs="Calibri"/>
                <w:sz w:val="24"/>
                <w:szCs w:val="24"/>
              </w:rPr>
              <w:t>That an act or omission by or on behalf of a public body is oppressive, discriminatory or grossly negligent or constitutes gross mismanagement</w:t>
            </w:r>
          </w:p>
        </w:tc>
      </w:tr>
      <w:tr w:rsidR="00F5777D" w:rsidRPr="00AD55CE" w14:paraId="2117A411" w14:textId="77777777" w:rsidTr="00083833">
        <w:trPr>
          <w:trHeight w:val="265"/>
          <w:jc w:val="center"/>
        </w:trPr>
        <w:tc>
          <w:tcPr>
            <w:tcW w:w="9918" w:type="dxa"/>
          </w:tcPr>
          <w:p w14:paraId="41CE441B" w14:textId="6DDD75F7" w:rsidR="00F5777D" w:rsidRPr="00AD55CE" w:rsidRDefault="000E6476" w:rsidP="00AD55CE">
            <w:pPr>
              <w:spacing w:before="0" w:after="0" w:line="360" w:lineRule="auto"/>
              <w:rPr>
                <w:rFonts w:cs="Calibri"/>
              </w:rPr>
            </w:pPr>
            <w:sdt>
              <w:sdtPr>
                <w:rPr>
                  <w:rFonts w:cs="Calibri"/>
                  <w:sz w:val="24"/>
                  <w:szCs w:val="24"/>
                </w:rPr>
                <w:id w:val="258724451"/>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F5777D" w:rsidRPr="00AD55CE">
              <w:rPr>
                <w:rFonts w:cs="Calibri"/>
                <w:sz w:val="24"/>
                <w:szCs w:val="24"/>
              </w:rPr>
              <w:t>That information tending to show any matter falling within any of the preceding paragraphs has been, is being or is likely to be concealed or destroyed</w:t>
            </w:r>
          </w:p>
        </w:tc>
      </w:tr>
      <w:tr w:rsidR="00F5777D" w:rsidRPr="00AD55CE" w14:paraId="21EE7807" w14:textId="77777777" w:rsidTr="00764C98">
        <w:trPr>
          <w:trHeight w:val="265"/>
          <w:jc w:val="center"/>
        </w:trPr>
        <w:tc>
          <w:tcPr>
            <w:tcW w:w="9918" w:type="dxa"/>
          </w:tcPr>
          <w:p w14:paraId="7EE13D02" w14:textId="0B767B08" w:rsidR="00F5777D" w:rsidRPr="00AD55CE" w:rsidRDefault="000E6476" w:rsidP="00AD55CE">
            <w:pPr>
              <w:spacing w:before="0" w:after="0" w:line="360" w:lineRule="auto"/>
              <w:rPr>
                <w:rFonts w:cs="Calibri"/>
              </w:rPr>
            </w:pPr>
            <w:sdt>
              <w:sdtPr>
                <w:rPr>
                  <w:rFonts w:cs="Calibri"/>
                  <w:sz w:val="24"/>
                  <w:szCs w:val="24"/>
                </w:rPr>
                <w:id w:val="6799888"/>
                <w14:checkbox>
                  <w14:checked w14:val="0"/>
                  <w14:checkedState w14:val="2612" w14:font="MS Gothic"/>
                  <w14:uncheckedState w14:val="2610" w14:font="MS Gothic"/>
                </w14:checkbox>
              </w:sdtPr>
              <w:sdtEndPr/>
              <w:sdtContent>
                <w:r w:rsidR="00F23271">
                  <w:rPr>
                    <w:rFonts w:ascii="MS Gothic" w:eastAsia="MS Gothic" w:hAnsi="MS Gothic" w:cs="Calibri" w:hint="eastAsia"/>
                    <w:sz w:val="24"/>
                    <w:szCs w:val="24"/>
                  </w:rPr>
                  <w:t>☐</w:t>
                </w:r>
              </w:sdtContent>
            </w:sdt>
            <w:r w:rsidR="00F23271">
              <w:rPr>
                <w:rFonts w:cs="Calibri"/>
                <w:sz w:val="24"/>
                <w:szCs w:val="24"/>
              </w:rPr>
              <w:t xml:space="preserve"> </w:t>
            </w:r>
            <w:r w:rsidR="00F5777D" w:rsidRPr="00AD55CE">
              <w:rPr>
                <w:rFonts w:cs="Calibri"/>
                <w:sz w:val="24"/>
                <w:szCs w:val="24"/>
              </w:rPr>
              <w:t>That a breach, as defined in Article 5(1) of the Whistleblowing Directive, has occurred, is occurring or is likely to occur</w:t>
            </w:r>
          </w:p>
        </w:tc>
      </w:tr>
    </w:tbl>
    <w:p w14:paraId="25F03969" w14:textId="77777777" w:rsidR="001B07FD" w:rsidRPr="001B07FD" w:rsidRDefault="001B07FD" w:rsidP="001B07FD">
      <w:pPr>
        <w:spacing w:before="0" w:after="0"/>
        <w:rPr>
          <w:sz w:val="12"/>
          <w:szCs w:val="12"/>
        </w:rPr>
      </w:pPr>
    </w:p>
    <w:tbl>
      <w:tblPr>
        <w:tblStyle w:val="TableGrid"/>
        <w:tblW w:w="0" w:type="auto"/>
        <w:jc w:val="center"/>
        <w:tblLook w:val="04A0" w:firstRow="1" w:lastRow="0" w:firstColumn="1" w:lastColumn="0" w:noHBand="0" w:noVBand="1"/>
      </w:tblPr>
      <w:tblGrid>
        <w:gridCol w:w="9918"/>
      </w:tblGrid>
      <w:tr w:rsidR="002150FE" w:rsidRPr="00AD55CE" w14:paraId="39684F8D" w14:textId="77777777" w:rsidTr="002E59AF">
        <w:trPr>
          <w:trHeight w:val="265"/>
          <w:jc w:val="center"/>
        </w:trPr>
        <w:tc>
          <w:tcPr>
            <w:tcW w:w="9918" w:type="dxa"/>
            <w:shd w:val="clear" w:color="auto" w:fill="6CC3BB"/>
          </w:tcPr>
          <w:p w14:paraId="547F7996" w14:textId="2707907D" w:rsidR="002150FE" w:rsidRPr="00AD55CE" w:rsidRDefault="002150FE" w:rsidP="00AD55CE">
            <w:pPr>
              <w:spacing w:before="0" w:after="0" w:line="360" w:lineRule="auto"/>
              <w:rPr>
                <w:rFonts w:cs="Calibri"/>
                <w:b/>
                <w:bCs/>
              </w:rPr>
            </w:pPr>
            <w:r w:rsidRPr="00AD55CE">
              <w:rPr>
                <w:rFonts w:cs="Calibri"/>
                <w:b/>
                <w:bCs/>
                <w:sz w:val="24"/>
                <w:szCs w:val="24"/>
              </w:rPr>
              <w:t>Section 4: Details on alleged Relevant Wrongdoing</w:t>
            </w:r>
          </w:p>
        </w:tc>
      </w:tr>
      <w:tr w:rsidR="0034061A" w:rsidRPr="00AD55CE" w14:paraId="6D4E1316" w14:textId="77777777" w:rsidTr="008360C5">
        <w:trPr>
          <w:trHeight w:val="265"/>
          <w:jc w:val="center"/>
        </w:trPr>
        <w:tc>
          <w:tcPr>
            <w:tcW w:w="9918" w:type="dxa"/>
          </w:tcPr>
          <w:p w14:paraId="06B7CD32" w14:textId="77777777" w:rsidR="00F23271" w:rsidRPr="00F23271" w:rsidRDefault="00F23271" w:rsidP="00F23271">
            <w:pPr>
              <w:spacing w:before="0" w:after="0"/>
              <w:rPr>
                <w:rFonts w:cs="Calibri"/>
                <w:sz w:val="12"/>
                <w:szCs w:val="12"/>
              </w:rPr>
            </w:pPr>
          </w:p>
          <w:p w14:paraId="0719368A" w14:textId="5069D25B" w:rsidR="0034061A" w:rsidRPr="00F23271" w:rsidRDefault="0034061A" w:rsidP="00F23271">
            <w:pPr>
              <w:spacing w:before="0" w:after="0" w:line="360" w:lineRule="auto"/>
              <w:rPr>
                <w:rFonts w:cs="Calibri"/>
              </w:rPr>
            </w:pPr>
            <w:r w:rsidRPr="00F23271">
              <w:rPr>
                <w:rFonts w:cs="Calibri"/>
                <w:sz w:val="24"/>
                <w:szCs w:val="24"/>
              </w:rPr>
              <w:t>Date of the alleged Relevant Wrongdoing (if known) or the date that the alleged Relevant Wrongdoing commenced</w:t>
            </w:r>
            <w:r w:rsidR="00F23271" w:rsidRPr="00F23271">
              <w:rPr>
                <w:rFonts w:cs="Calibri"/>
                <w:sz w:val="24"/>
                <w:szCs w:val="24"/>
              </w:rPr>
              <w:t>:</w:t>
            </w:r>
          </w:p>
        </w:tc>
      </w:tr>
      <w:tr w:rsidR="0034061A" w:rsidRPr="00AD55CE" w14:paraId="3F804E1C" w14:textId="77777777" w:rsidTr="002750DC">
        <w:trPr>
          <w:trHeight w:val="265"/>
          <w:jc w:val="center"/>
        </w:trPr>
        <w:tc>
          <w:tcPr>
            <w:tcW w:w="9918" w:type="dxa"/>
          </w:tcPr>
          <w:p w14:paraId="7EAFF614" w14:textId="33757794" w:rsidR="0034061A" w:rsidRPr="00F23271" w:rsidRDefault="0034061A" w:rsidP="00F23271">
            <w:pPr>
              <w:spacing w:before="0" w:after="0" w:line="360" w:lineRule="auto"/>
              <w:rPr>
                <w:rFonts w:cs="Calibri"/>
              </w:rPr>
            </w:pPr>
            <w:r w:rsidRPr="00F23271">
              <w:rPr>
                <w:rFonts w:cs="Calibri"/>
                <w:sz w:val="24"/>
                <w:szCs w:val="24"/>
              </w:rPr>
              <w:t>Is the alleged Relevant Wrongdoing still ongoing</w:t>
            </w:r>
            <w:r w:rsidR="00F23271" w:rsidRPr="00F23271">
              <w:rPr>
                <w:rFonts w:cs="Calibri"/>
                <w:sz w:val="24"/>
                <w:szCs w:val="24"/>
              </w:rPr>
              <w:t>?</w:t>
            </w:r>
            <w:r w:rsidR="00F23271" w:rsidRPr="00F23271">
              <w:rPr>
                <w:rFonts w:cs="Calibri"/>
                <w:sz w:val="24"/>
                <w:szCs w:val="24"/>
              </w:rPr>
              <w:tab/>
            </w:r>
            <w:sdt>
              <w:sdtPr>
                <w:rPr>
                  <w:rFonts w:cs="Calibri"/>
                  <w:sz w:val="24"/>
                  <w:szCs w:val="24"/>
                </w:rPr>
                <w:id w:val="762958344"/>
                <w14:checkbox>
                  <w14:checked w14:val="0"/>
                  <w14:checkedState w14:val="2612" w14:font="MS Gothic"/>
                  <w14:uncheckedState w14:val="2610" w14:font="MS Gothic"/>
                </w14:checkbox>
              </w:sdtPr>
              <w:sdtEndPr/>
              <w:sdtContent>
                <w:r w:rsidR="00F23271" w:rsidRPr="00F23271">
                  <w:rPr>
                    <w:rFonts w:ascii="Segoe UI Symbol" w:eastAsia="MS Gothic" w:hAnsi="Segoe UI Symbol" w:cs="Segoe UI Symbol"/>
                    <w:sz w:val="24"/>
                    <w:szCs w:val="24"/>
                  </w:rPr>
                  <w:t>☐</w:t>
                </w:r>
              </w:sdtContent>
            </w:sdt>
            <w:r w:rsidR="00F23271" w:rsidRPr="00F23271">
              <w:rPr>
                <w:rFonts w:cs="Calibri"/>
                <w:sz w:val="24"/>
                <w:szCs w:val="24"/>
              </w:rPr>
              <w:t xml:space="preserve"> Yes</w:t>
            </w:r>
            <w:r w:rsidR="00F23271" w:rsidRPr="00F23271">
              <w:rPr>
                <w:rFonts w:cs="Calibri"/>
                <w:sz w:val="24"/>
                <w:szCs w:val="24"/>
              </w:rPr>
              <w:tab/>
            </w:r>
            <w:r w:rsidR="00F23271" w:rsidRPr="00F23271">
              <w:rPr>
                <w:rFonts w:cs="Calibri"/>
                <w:sz w:val="24"/>
                <w:szCs w:val="24"/>
              </w:rPr>
              <w:tab/>
            </w:r>
            <w:sdt>
              <w:sdtPr>
                <w:rPr>
                  <w:rFonts w:cs="Calibri"/>
                  <w:sz w:val="24"/>
                  <w:szCs w:val="24"/>
                </w:rPr>
                <w:id w:val="1315840367"/>
                <w14:checkbox>
                  <w14:checked w14:val="0"/>
                  <w14:checkedState w14:val="2612" w14:font="MS Gothic"/>
                  <w14:uncheckedState w14:val="2610" w14:font="MS Gothic"/>
                </w14:checkbox>
              </w:sdtPr>
              <w:sdtEndPr/>
              <w:sdtContent>
                <w:r w:rsidR="00F23271" w:rsidRPr="00F23271">
                  <w:rPr>
                    <w:rFonts w:ascii="Segoe UI Symbol" w:eastAsia="MS Gothic" w:hAnsi="Segoe UI Symbol" w:cs="Segoe UI Symbol"/>
                    <w:sz w:val="24"/>
                    <w:szCs w:val="24"/>
                  </w:rPr>
                  <w:t>☐</w:t>
                </w:r>
              </w:sdtContent>
            </w:sdt>
            <w:r w:rsidR="00F23271" w:rsidRPr="00F23271">
              <w:rPr>
                <w:rFonts w:cs="Calibri"/>
                <w:sz w:val="24"/>
                <w:szCs w:val="24"/>
              </w:rPr>
              <w:t xml:space="preserve"> No</w:t>
            </w:r>
          </w:p>
        </w:tc>
      </w:tr>
      <w:tr w:rsidR="0034061A" w:rsidRPr="00AD55CE" w14:paraId="3F0D6929" w14:textId="77777777" w:rsidTr="000E007C">
        <w:trPr>
          <w:trHeight w:val="265"/>
          <w:jc w:val="center"/>
        </w:trPr>
        <w:tc>
          <w:tcPr>
            <w:tcW w:w="9918" w:type="dxa"/>
          </w:tcPr>
          <w:p w14:paraId="3CCA7C40" w14:textId="277862EC" w:rsidR="0034061A" w:rsidRPr="00F23271" w:rsidRDefault="0034061A" w:rsidP="00F23271">
            <w:pPr>
              <w:spacing w:before="0" w:after="0" w:line="360" w:lineRule="auto"/>
              <w:rPr>
                <w:rFonts w:cs="Calibri"/>
              </w:rPr>
            </w:pPr>
            <w:r w:rsidRPr="00F23271">
              <w:rPr>
                <w:rFonts w:cs="Calibri"/>
                <w:sz w:val="24"/>
                <w:szCs w:val="24"/>
              </w:rPr>
              <w:t>Has this alleged Relevant Wrongdoing already been disclosed</w:t>
            </w:r>
            <w:r w:rsidR="00F23271" w:rsidRPr="00F23271">
              <w:rPr>
                <w:rFonts w:cs="Calibri"/>
                <w:sz w:val="24"/>
                <w:szCs w:val="24"/>
              </w:rPr>
              <w:t xml:space="preserve">? </w:t>
            </w:r>
            <w:r w:rsidR="00F23271" w:rsidRPr="00F23271">
              <w:rPr>
                <w:rFonts w:cs="Calibri"/>
                <w:sz w:val="24"/>
                <w:szCs w:val="24"/>
              </w:rPr>
              <w:tab/>
            </w:r>
            <w:sdt>
              <w:sdtPr>
                <w:rPr>
                  <w:rFonts w:cs="Calibri"/>
                  <w:sz w:val="24"/>
                  <w:szCs w:val="24"/>
                </w:rPr>
                <w:id w:val="1239059224"/>
                <w14:checkbox>
                  <w14:checked w14:val="0"/>
                  <w14:checkedState w14:val="2612" w14:font="MS Gothic"/>
                  <w14:uncheckedState w14:val="2610" w14:font="MS Gothic"/>
                </w14:checkbox>
              </w:sdtPr>
              <w:sdtEndPr/>
              <w:sdtContent>
                <w:r w:rsidR="00F23271" w:rsidRPr="00F23271">
                  <w:rPr>
                    <w:rFonts w:ascii="Segoe UI Symbol" w:eastAsia="MS Gothic" w:hAnsi="Segoe UI Symbol" w:cs="Segoe UI Symbol"/>
                    <w:sz w:val="24"/>
                    <w:szCs w:val="24"/>
                  </w:rPr>
                  <w:t>☐</w:t>
                </w:r>
              </w:sdtContent>
            </w:sdt>
            <w:r w:rsidR="00F23271" w:rsidRPr="00F23271">
              <w:rPr>
                <w:rFonts w:cs="Calibri"/>
                <w:sz w:val="24"/>
                <w:szCs w:val="24"/>
              </w:rPr>
              <w:t xml:space="preserve"> Yes</w:t>
            </w:r>
            <w:r w:rsidR="00F23271" w:rsidRPr="00F23271">
              <w:rPr>
                <w:rFonts w:cs="Calibri"/>
                <w:sz w:val="24"/>
                <w:szCs w:val="24"/>
              </w:rPr>
              <w:tab/>
            </w:r>
            <w:r w:rsidR="00F23271" w:rsidRPr="00F23271">
              <w:rPr>
                <w:rFonts w:cs="Calibri"/>
                <w:sz w:val="24"/>
                <w:szCs w:val="24"/>
              </w:rPr>
              <w:tab/>
            </w:r>
            <w:sdt>
              <w:sdtPr>
                <w:rPr>
                  <w:rFonts w:cs="Calibri"/>
                  <w:sz w:val="24"/>
                  <w:szCs w:val="24"/>
                </w:rPr>
                <w:id w:val="-2141710090"/>
                <w14:checkbox>
                  <w14:checked w14:val="0"/>
                  <w14:checkedState w14:val="2612" w14:font="MS Gothic"/>
                  <w14:uncheckedState w14:val="2610" w14:font="MS Gothic"/>
                </w14:checkbox>
              </w:sdtPr>
              <w:sdtEndPr/>
              <w:sdtContent>
                <w:r w:rsidR="00F23271" w:rsidRPr="00F23271">
                  <w:rPr>
                    <w:rFonts w:ascii="Segoe UI Symbol" w:eastAsia="MS Gothic" w:hAnsi="Segoe UI Symbol" w:cs="Segoe UI Symbol"/>
                    <w:sz w:val="24"/>
                    <w:szCs w:val="24"/>
                  </w:rPr>
                  <w:t>☐</w:t>
                </w:r>
              </w:sdtContent>
            </w:sdt>
            <w:r w:rsidR="00F23271" w:rsidRPr="00F23271">
              <w:rPr>
                <w:rFonts w:cs="Calibri"/>
                <w:sz w:val="24"/>
                <w:szCs w:val="24"/>
              </w:rPr>
              <w:t xml:space="preserve"> No</w:t>
            </w:r>
          </w:p>
        </w:tc>
      </w:tr>
      <w:tr w:rsidR="0034061A" w:rsidRPr="00AD55CE" w14:paraId="5BD44F1D" w14:textId="77777777" w:rsidTr="0071121D">
        <w:trPr>
          <w:trHeight w:val="265"/>
          <w:jc w:val="center"/>
        </w:trPr>
        <w:tc>
          <w:tcPr>
            <w:tcW w:w="9918" w:type="dxa"/>
          </w:tcPr>
          <w:p w14:paraId="39733F51" w14:textId="77777777" w:rsidR="0034061A" w:rsidRDefault="0034061A" w:rsidP="00F23271">
            <w:pPr>
              <w:spacing w:before="0" w:after="0" w:line="360" w:lineRule="auto"/>
              <w:rPr>
                <w:rFonts w:cs="Calibri"/>
                <w:sz w:val="24"/>
                <w:szCs w:val="24"/>
              </w:rPr>
            </w:pPr>
            <w:r w:rsidRPr="00F23271">
              <w:rPr>
                <w:rFonts w:cs="Calibri"/>
                <w:sz w:val="24"/>
                <w:szCs w:val="24"/>
              </w:rPr>
              <w:t>If Yes, to whom, when and what action was taken: Please insert this information in the box below:</w:t>
            </w:r>
          </w:p>
          <w:p w14:paraId="57938696" w14:textId="77777777" w:rsidR="00F23271" w:rsidRDefault="00F23271" w:rsidP="00F23271">
            <w:pPr>
              <w:spacing w:before="0" w:after="0" w:line="360" w:lineRule="auto"/>
              <w:rPr>
                <w:rFonts w:cs="Calibri"/>
              </w:rPr>
            </w:pPr>
          </w:p>
          <w:p w14:paraId="7EC4B803" w14:textId="103897E5" w:rsidR="00F23271" w:rsidRPr="00F23271" w:rsidRDefault="00F23271" w:rsidP="00F23271">
            <w:pPr>
              <w:spacing w:before="0" w:after="0" w:line="360" w:lineRule="auto"/>
              <w:rPr>
                <w:rFonts w:cs="Calibri"/>
              </w:rPr>
            </w:pPr>
          </w:p>
        </w:tc>
      </w:tr>
    </w:tbl>
    <w:p w14:paraId="56E1AB52" w14:textId="77777777" w:rsidR="003F5566" w:rsidRPr="00F23271" w:rsidRDefault="003F5566" w:rsidP="001B3EB7">
      <w:pPr>
        <w:spacing w:before="0" w:after="0"/>
        <w:rPr>
          <w:sz w:val="12"/>
          <w:szCs w:val="12"/>
        </w:rPr>
      </w:pPr>
    </w:p>
    <w:tbl>
      <w:tblPr>
        <w:tblStyle w:val="TableGrid"/>
        <w:tblW w:w="0" w:type="auto"/>
        <w:jc w:val="center"/>
        <w:tblLook w:val="04A0" w:firstRow="1" w:lastRow="0" w:firstColumn="1" w:lastColumn="0" w:noHBand="0" w:noVBand="1"/>
      </w:tblPr>
      <w:tblGrid>
        <w:gridCol w:w="9918"/>
      </w:tblGrid>
      <w:tr w:rsidR="003F5566" w:rsidRPr="00AD55CE" w14:paraId="0D85F9B9" w14:textId="77777777" w:rsidTr="002E59AF">
        <w:trPr>
          <w:trHeight w:val="265"/>
          <w:jc w:val="center"/>
        </w:trPr>
        <w:tc>
          <w:tcPr>
            <w:tcW w:w="9918" w:type="dxa"/>
            <w:shd w:val="clear" w:color="auto" w:fill="6CC3BB"/>
          </w:tcPr>
          <w:p w14:paraId="48D0CE45" w14:textId="47762EFC" w:rsidR="003F5566" w:rsidRPr="00AD55CE" w:rsidRDefault="003F5566" w:rsidP="00F23271">
            <w:pPr>
              <w:spacing w:before="0" w:after="0" w:line="360" w:lineRule="auto"/>
              <w:rPr>
                <w:rFonts w:cs="Calibri"/>
              </w:rPr>
            </w:pPr>
            <w:r w:rsidRPr="00AD55CE">
              <w:rPr>
                <w:rFonts w:cs="Calibri"/>
                <w:b/>
                <w:bCs/>
                <w:sz w:val="24"/>
                <w:szCs w:val="24"/>
              </w:rPr>
              <w:t>Section 5: Details of the Protected Disclosure</w:t>
            </w:r>
          </w:p>
        </w:tc>
      </w:tr>
      <w:tr w:rsidR="002150FE" w:rsidRPr="00AD55CE" w14:paraId="6AEAA30A" w14:textId="77777777" w:rsidTr="00C403EE">
        <w:trPr>
          <w:trHeight w:val="265"/>
          <w:jc w:val="center"/>
        </w:trPr>
        <w:tc>
          <w:tcPr>
            <w:tcW w:w="9918" w:type="dxa"/>
          </w:tcPr>
          <w:p w14:paraId="5C8B0427" w14:textId="77777777" w:rsidR="00F23271" w:rsidRPr="00F23271" w:rsidRDefault="00F23271" w:rsidP="00F23271">
            <w:pPr>
              <w:tabs>
                <w:tab w:val="num" w:pos="567"/>
              </w:tabs>
              <w:spacing w:before="0" w:after="0"/>
              <w:rPr>
                <w:rFonts w:cs="Calibri"/>
                <w:sz w:val="12"/>
                <w:szCs w:val="12"/>
              </w:rPr>
            </w:pPr>
          </w:p>
          <w:p w14:paraId="67C9DAB6" w14:textId="248748E8" w:rsidR="002150FE" w:rsidRPr="00AD55CE" w:rsidRDefault="002150FE" w:rsidP="00AD55CE">
            <w:pPr>
              <w:tabs>
                <w:tab w:val="num" w:pos="567"/>
              </w:tabs>
              <w:spacing w:before="0" w:after="0" w:line="360" w:lineRule="auto"/>
              <w:rPr>
                <w:rFonts w:cs="Calibri"/>
                <w:sz w:val="24"/>
                <w:szCs w:val="24"/>
              </w:rPr>
            </w:pPr>
            <w:r w:rsidRPr="00AD55CE">
              <w:rPr>
                <w:rFonts w:cs="Calibri"/>
                <w:sz w:val="24"/>
                <w:szCs w:val="24"/>
              </w:rPr>
              <w:t>The details provided should be factual and not speculative and should contain specific information to allow for the proper assessment of the nature and extent of the concern(s).</w:t>
            </w:r>
          </w:p>
          <w:p w14:paraId="45D87446" w14:textId="10EDC74A" w:rsidR="002150FE" w:rsidRPr="00AD55CE" w:rsidRDefault="002150FE" w:rsidP="00F23271">
            <w:pPr>
              <w:pStyle w:val="ListParagraph"/>
              <w:numPr>
                <w:ilvl w:val="0"/>
                <w:numId w:val="22"/>
              </w:numPr>
              <w:spacing w:before="0" w:after="0" w:line="360" w:lineRule="auto"/>
              <w:ind w:left="306" w:hanging="306"/>
              <w:rPr>
                <w:rFonts w:cs="Calibri"/>
                <w:sz w:val="24"/>
                <w:szCs w:val="24"/>
              </w:rPr>
            </w:pPr>
            <w:r w:rsidRPr="00AD55CE">
              <w:rPr>
                <w:rFonts w:cs="Calibri"/>
                <w:sz w:val="24"/>
                <w:szCs w:val="24"/>
              </w:rPr>
              <w:t>Care should be taken to only include the name(s) of individual(s) directly relevant to the report.</w:t>
            </w:r>
          </w:p>
          <w:p w14:paraId="1BF17A72" w14:textId="0DDD110C" w:rsidR="002150FE" w:rsidRPr="00AD55CE" w:rsidRDefault="002150FE" w:rsidP="00F23271">
            <w:pPr>
              <w:pStyle w:val="ListParagraph"/>
              <w:numPr>
                <w:ilvl w:val="0"/>
                <w:numId w:val="22"/>
              </w:numPr>
              <w:spacing w:before="0" w:after="0" w:line="360" w:lineRule="auto"/>
              <w:ind w:left="306" w:hanging="306"/>
              <w:rPr>
                <w:rFonts w:cs="Calibri"/>
                <w:sz w:val="24"/>
                <w:szCs w:val="24"/>
              </w:rPr>
            </w:pPr>
            <w:r w:rsidRPr="00AD55CE">
              <w:rPr>
                <w:rFonts w:cs="Calibri"/>
                <w:sz w:val="24"/>
                <w:szCs w:val="24"/>
              </w:rPr>
              <w:t>Care should be taken to explain any terminology, abbreviations, procedures etc.</w:t>
            </w:r>
            <w:r w:rsidR="00F902E0">
              <w:rPr>
                <w:rFonts w:cs="Calibri"/>
                <w:sz w:val="24"/>
                <w:szCs w:val="24"/>
              </w:rPr>
              <w:t>,</w:t>
            </w:r>
            <w:r w:rsidRPr="00AD55CE">
              <w:rPr>
                <w:rFonts w:cs="Calibri"/>
                <w:sz w:val="24"/>
                <w:szCs w:val="24"/>
              </w:rPr>
              <w:t xml:space="preserve"> that may not be familiar to the reader.</w:t>
            </w:r>
          </w:p>
          <w:p w14:paraId="19F3392A" w14:textId="17EBC708" w:rsidR="002150FE" w:rsidRPr="00AD55CE" w:rsidRDefault="002150FE" w:rsidP="00F23271">
            <w:pPr>
              <w:pStyle w:val="ListParagraph"/>
              <w:numPr>
                <w:ilvl w:val="0"/>
                <w:numId w:val="22"/>
              </w:numPr>
              <w:spacing w:before="0" w:after="0" w:line="360" w:lineRule="auto"/>
              <w:ind w:left="306" w:hanging="306"/>
              <w:rPr>
                <w:rFonts w:cs="Calibri"/>
                <w:sz w:val="24"/>
                <w:szCs w:val="24"/>
              </w:rPr>
            </w:pPr>
            <w:r w:rsidRPr="00AD55CE">
              <w:rPr>
                <w:rFonts w:cs="Calibri"/>
                <w:sz w:val="24"/>
                <w:szCs w:val="24"/>
              </w:rPr>
              <w:t>Ideally the disclosure details should address the headings below</w:t>
            </w:r>
            <w:r w:rsidR="00F902E0">
              <w:rPr>
                <w:rFonts w:cs="Calibri"/>
                <w:sz w:val="24"/>
                <w:szCs w:val="24"/>
              </w:rPr>
              <w:t>:</w:t>
            </w:r>
          </w:p>
          <w:p w14:paraId="22E4BA41" w14:textId="4B3F33A1" w:rsidR="002150FE" w:rsidRPr="00AD55CE" w:rsidRDefault="002150FE" w:rsidP="00F23271">
            <w:pPr>
              <w:pStyle w:val="ListParagraph"/>
              <w:numPr>
                <w:ilvl w:val="1"/>
                <w:numId w:val="22"/>
              </w:numPr>
              <w:spacing w:before="0" w:after="0" w:line="360" w:lineRule="auto"/>
              <w:ind w:left="589" w:hanging="283"/>
              <w:rPr>
                <w:rFonts w:cs="Calibri"/>
                <w:sz w:val="24"/>
                <w:szCs w:val="24"/>
              </w:rPr>
            </w:pPr>
            <w:r w:rsidRPr="00AD55CE">
              <w:rPr>
                <w:rFonts w:cs="Calibri"/>
                <w:sz w:val="24"/>
                <w:szCs w:val="24"/>
              </w:rPr>
              <w:t>The background/history to the disclosure</w:t>
            </w:r>
          </w:p>
          <w:p w14:paraId="3BCA19B8" w14:textId="77777777" w:rsidR="002150FE" w:rsidRPr="00AD55CE" w:rsidRDefault="002150FE" w:rsidP="00F23271">
            <w:pPr>
              <w:pStyle w:val="ListParagraph"/>
              <w:numPr>
                <w:ilvl w:val="1"/>
                <w:numId w:val="22"/>
              </w:numPr>
              <w:spacing w:before="0" w:after="0" w:line="360" w:lineRule="auto"/>
              <w:ind w:left="589" w:hanging="283"/>
              <w:rPr>
                <w:rFonts w:cs="Calibri"/>
                <w:sz w:val="24"/>
                <w:szCs w:val="24"/>
              </w:rPr>
            </w:pPr>
            <w:r w:rsidRPr="00AD55CE">
              <w:rPr>
                <w:rFonts w:cs="Calibri"/>
                <w:sz w:val="24"/>
                <w:szCs w:val="24"/>
              </w:rPr>
              <w:t>The reason for the disclosure</w:t>
            </w:r>
          </w:p>
          <w:p w14:paraId="534973F8" w14:textId="77777777" w:rsidR="002150FE" w:rsidRPr="00AD55CE" w:rsidRDefault="002150FE" w:rsidP="00F23271">
            <w:pPr>
              <w:pStyle w:val="ListParagraph"/>
              <w:numPr>
                <w:ilvl w:val="1"/>
                <w:numId w:val="22"/>
              </w:numPr>
              <w:spacing w:before="0" w:after="0" w:line="360" w:lineRule="auto"/>
              <w:ind w:left="589" w:hanging="283"/>
              <w:rPr>
                <w:rFonts w:cs="Calibri"/>
                <w:sz w:val="24"/>
                <w:szCs w:val="24"/>
              </w:rPr>
            </w:pPr>
            <w:r w:rsidRPr="00AD55CE">
              <w:rPr>
                <w:rFonts w:cs="Calibri"/>
                <w:sz w:val="24"/>
                <w:szCs w:val="24"/>
              </w:rPr>
              <w:t>The name(s) of those believed to be involved</w:t>
            </w:r>
          </w:p>
          <w:p w14:paraId="43F2DFEA" w14:textId="77777777" w:rsidR="002150FE" w:rsidRPr="00AD55CE" w:rsidRDefault="002150FE" w:rsidP="00F23271">
            <w:pPr>
              <w:pStyle w:val="ListParagraph"/>
              <w:numPr>
                <w:ilvl w:val="1"/>
                <w:numId w:val="22"/>
              </w:numPr>
              <w:spacing w:before="0" w:after="0" w:line="360" w:lineRule="auto"/>
              <w:ind w:left="589" w:hanging="283"/>
              <w:rPr>
                <w:rFonts w:cs="Calibri"/>
                <w:sz w:val="24"/>
                <w:szCs w:val="24"/>
              </w:rPr>
            </w:pPr>
            <w:r w:rsidRPr="00AD55CE">
              <w:rPr>
                <w:rFonts w:cs="Calibri"/>
                <w:sz w:val="24"/>
                <w:szCs w:val="24"/>
              </w:rPr>
              <w:t>The date(s) relevant to the disclosure</w:t>
            </w:r>
          </w:p>
          <w:p w14:paraId="5784E049" w14:textId="77777777" w:rsidR="002150FE" w:rsidRPr="00AD55CE" w:rsidRDefault="002150FE" w:rsidP="00F23271">
            <w:pPr>
              <w:pStyle w:val="ListParagraph"/>
              <w:numPr>
                <w:ilvl w:val="1"/>
                <w:numId w:val="22"/>
              </w:numPr>
              <w:spacing w:before="0" w:after="0" w:line="360" w:lineRule="auto"/>
              <w:ind w:left="589" w:hanging="283"/>
              <w:rPr>
                <w:rFonts w:cs="Calibri"/>
                <w:sz w:val="24"/>
                <w:szCs w:val="24"/>
              </w:rPr>
            </w:pPr>
            <w:r w:rsidRPr="00AD55CE">
              <w:rPr>
                <w:rFonts w:cs="Calibri"/>
                <w:sz w:val="24"/>
                <w:szCs w:val="24"/>
              </w:rPr>
              <w:t>The place(s) relevant to the disclosure</w:t>
            </w:r>
          </w:p>
          <w:p w14:paraId="29EAD301" w14:textId="77777777" w:rsidR="00C000B3" w:rsidRDefault="002150FE" w:rsidP="00611065">
            <w:pPr>
              <w:pStyle w:val="ListParagraph"/>
              <w:numPr>
                <w:ilvl w:val="1"/>
                <w:numId w:val="22"/>
              </w:numPr>
              <w:spacing w:before="0" w:after="0" w:line="360" w:lineRule="auto"/>
              <w:ind w:left="589" w:hanging="283"/>
              <w:rPr>
                <w:rFonts w:cs="Calibri"/>
                <w:sz w:val="24"/>
                <w:szCs w:val="24"/>
              </w:rPr>
            </w:pPr>
            <w:r w:rsidRPr="00AD55CE">
              <w:rPr>
                <w:rFonts w:cs="Calibri"/>
                <w:sz w:val="24"/>
                <w:szCs w:val="24"/>
              </w:rPr>
              <w:t>Any other information that the worker believes is relevant to the disclosure</w:t>
            </w:r>
          </w:p>
          <w:p w14:paraId="1F9D26EA" w14:textId="63B96625" w:rsidR="00611065" w:rsidRPr="00611065" w:rsidRDefault="00611065" w:rsidP="00611065">
            <w:pPr>
              <w:spacing w:before="0" w:after="0" w:line="360" w:lineRule="auto"/>
              <w:rPr>
                <w:rFonts w:cs="Calibri"/>
                <w:sz w:val="24"/>
                <w:szCs w:val="24"/>
              </w:rPr>
            </w:pPr>
          </w:p>
        </w:tc>
      </w:tr>
      <w:tr w:rsidR="002150FE" w:rsidRPr="00AD55CE" w14:paraId="3151007E" w14:textId="77777777" w:rsidTr="00C403EE">
        <w:trPr>
          <w:trHeight w:val="265"/>
          <w:jc w:val="center"/>
        </w:trPr>
        <w:tc>
          <w:tcPr>
            <w:tcW w:w="9918" w:type="dxa"/>
          </w:tcPr>
          <w:p w14:paraId="467DB423" w14:textId="77777777" w:rsidR="002150FE" w:rsidRPr="00AD55CE" w:rsidRDefault="002150FE" w:rsidP="00AD55CE">
            <w:pPr>
              <w:tabs>
                <w:tab w:val="num" w:pos="567"/>
              </w:tabs>
              <w:spacing w:before="0" w:after="0" w:line="360" w:lineRule="auto"/>
              <w:rPr>
                <w:rFonts w:cs="Calibri"/>
              </w:rPr>
            </w:pPr>
          </w:p>
          <w:p w14:paraId="5F748625" w14:textId="77777777" w:rsidR="002150FE" w:rsidRPr="00AD55CE" w:rsidRDefault="002150FE" w:rsidP="00AD55CE">
            <w:pPr>
              <w:tabs>
                <w:tab w:val="num" w:pos="567"/>
              </w:tabs>
              <w:spacing w:before="0" w:after="0" w:line="360" w:lineRule="auto"/>
              <w:rPr>
                <w:rFonts w:cs="Calibri"/>
              </w:rPr>
            </w:pPr>
          </w:p>
          <w:p w14:paraId="144B14B5" w14:textId="77777777" w:rsidR="002150FE" w:rsidRPr="00AD55CE" w:rsidRDefault="002150FE" w:rsidP="00AD55CE">
            <w:pPr>
              <w:tabs>
                <w:tab w:val="num" w:pos="567"/>
              </w:tabs>
              <w:spacing w:before="0" w:after="0" w:line="360" w:lineRule="auto"/>
              <w:rPr>
                <w:rFonts w:cs="Calibri"/>
              </w:rPr>
            </w:pPr>
          </w:p>
          <w:p w14:paraId="1F662060" w14:textId="77777777" w:rsidR="002150FE" w:rsidRPr="00AD55CE" w:rsidRDefault="002150FE" w:rsidP="00AD55CE">
            <w:pPr>
              <w:tabs>
                <w:tab w:val="num" w:pos="567"/>
              </w:tabs>
              <w:spacing w:before="0" w:after="0" w:line="360" w:lineRule="auto"/>
              <w:rPr>
                <w:rFonts w:cs="Calibri"/>
              </w:rPr>
            </w:pPr>
          </w:p>
          <w:p w14:paraId="2BF4B454" w14:textId="77777777" w:rsidR="002150FE" w:rsidRPr="00AD55CE" w:rsidRDefault="002150FE" w:rsidP="00AD55CE">
            <w:pPr>
              <w:tabs>
                <w:tab w:val="num" w:pos="567"/>
              </w:tabs>
              <w:spacing w:before="0" w:after="0" w:line="360" w:lineRule="auto"/>
              <w:rPr>
                <w:rFonts w:cs="Calibri"/>
              </w:rPr>
            </w:pPr>
          </w:p>
          <w:p w14:paraId="65B6CFDB" w14:textId="77777777" w:rsidR="002150FE" w:rsidRPr="00AD55CE" w:rsidRDefault="002150FE" w:rsidP="00AD55CE">
            <w:pPr>
              <w:tabs>
                <w:tab w:val="num" w:pos="567"/>
              </w:tabs>
              <w:spacing w:before="0" w:after="0" w:line="360" w:lineRule="auto"/>
              <w:rPr>
                <w:rFonts w:cs="Calibri"/>
              </w:rPr>
            </w:pPr>
          </w:p>
        </w:tc>
      </w:tr>
    </w:tbl>
    <w:p w14:paraId="383A7B09" w14:textId="77777777" w:rsidR="00C000B3" w:rsidRPr="00C000B3" w:rsidRDefault="00C000B3" w:rsidP="00C000B3">
      <w:pPr>
        <w:spacing w:before="0" w:after="0"/>
        <w:rPr>
          <w:sz w:val="12"/>
          <w:szCs w:val="12"/>
        </w:rPr>
      </w:pPr>
    </w:p>
    <w:tbl>
      <w:tblPr>
        <w:tblStyle w:val="TableGrid"/>
        <w:tblW w:w="0" w:type="auto"/>
        <w:jc w:val="center"/>
        <w:tblLook w:val="04A0" w:firstRow="1" w:lastRow="0" w:firstColumn="1" w:lastColumn="0" w:noHBand="0" w:noVBand="1"/>
      </w:tblPr>
      <w:tblGrid>
        <w:gridCol w:w="9918"/>
      </w:tblGrid>
      <w:tr w:rsidR="002150FE" w:rsidRPr="00AD55CE" w14:paraId="4473B2DD" w14:textId="77777777" w:rsidTr="002E59AF">
        <w:trPr>
          <w:trHeight w:val="265"/>
          <w:jc w:val="center"/>
        </w:trPr>
        <w:tc>
          <w:tcPr>
            <w:tcW w:w="9918" w:type="dxa"/>
            <w:shd w:val="clear" w:color="auto" w:fill="6CC3BB"/>
          </w:tcPr>
          <w:p w14:paraId="6D35CFD9" w14:textId="4E1C7F87" w:rsidR="002150FE" w:rsidRPr="00AD55CE" w:rsidRDefault="002150FE" w:rsidP="009C64EA">
            <w:pPr>
              <w:spacing w:before="0" w:after="0" w:line="360" w:lineRule="auto"/>
              <w:rPr>
                <w:rFonts w:cs="Calibri"/>
              </w:rPr>
            </w:pPr>
            <w:r w:rsidRPr="00AD55CE">
              <w:rPr>
                <w:rFonts w:cs="Calibri"/>
                <w:b/>
                <w:bCs/>
                <w:sz w:val="24"/>
                <w:szCs w:val="24"/>
              </w:rPr>
              <w:t>Section 6: Contact Details</w:t>
            </w:r>
            <w:r w:rsidR="009C64EA">
              <w:rPr>
                <w:rFonts w:cs="Calibri"/>
                <w:b/>
                <w:bCs/>
                <w:sz w:val="24"/>
                <w:szCs w:val="24"/>
              </w:rPr>
              <w:t xml:space="preserve"> - </w:t>
            </w:r>
            <w:r w:rsidRPr="00AD55CE">
              <w:rPr>
                <w:rFonts w:cs="Calibri"/>
                <w:b/>
                <w:bCs/>
                <w:sz w:val="24"/>
                <w:szCs w:val="24"/>
              </w:rPr>
              <w:t>Please provide contact details at which the DP/Initial Recipient can contact you</w:t>
            </w:r>
          </w:p>
        </w:tc>
      </w:tr>
      <w:tr w:rsidR="009C64EA" w:rsidRPr="00AD55CE" w14:paraId="289D1191" w14:textId="77777777" w:rsidTr="00CF5B77">
        <w:trPr>
          <w:trHeight w:val="265"/>
          <w:jc w:val="center"/>
        </w:trPr>
        <w:tc>
          <w:tcPr>
            <w:tcW w:w="9918" w:type="dxa"/>
          </w:tcPr>
          <w:p w14:paraId="4650E63A" w14:textId="66A2C349" w:rsidR="009C64EA" w:rsidRPr="00AD55CE" w:rsidRDefault="009C64EA" w:rsidP="00AD55CE">
            <w:pPr>
              <w:spacing w:before="0" w:after="0" w:line="360" w:lineRule="auto"/>
              <w:rPr>
                <w:rFonts w:cs="Calibri"/>
              </w:rPr>
            </w:pPr>
            <w:r w:rsidRPr="00AD55CE">
              <w:rPr>
                <w:rFonts w:cs="Calibri"/>
                <w:sz w:val="24"/>
                <w:szCs w:val="24"/>
              </w:rPr>
              <w:t>Mobile Number</w:t>
            </w:r>
            <w:r>
              <w:rPr>
                <w:rFonts w:cs="Calibri"/>
                <w:sz w:val="24"/>
                <w:szCs w:val="24"/>
              </w:rPr>
              <w:t>:</w:t>
            </w:r>
          </w:p>
        </w:tc>
      </w:tr>
      <w:tr w:rsidR="009C64EA" w:rsidRPr="00AD55CE" w14:paraId="0D890C49" w14:textId="77777777" w:rsidTr="00BC5120">
        <w:trPr>
          <w:trHeight w:val="265"/>
          <w:jc w:val="center"/>
        </w:trPr>
        <w:tc>
          <w:tcPr>
            <w:tcW w:w="9918" w:type="dxa"/>
          </w:tcPr>
          <w:p w14:paraId="20739788" w14:textId="65F1F478" w:rsidR="009C64EA" w:rsidRPr="00AD55CE" w:rsidRDefault="009C64EA" w:rsidP="00AD55CE">
            <w:pPr>
              <w:spacing w:before="0" w:after="0" w:line="360" w:lineRule="auto"/>
              <w:rPr>
                <w:rFonts w:cs="Calibri"/>
              </w:rPr>
            </w:pPr>
            <w:r w:rsidRPr="00AD55CE">
              <w:rPr>
                <w:rFonts w:cs="Calibri"/>
                <w:sz w:val="24"/>
                <w:szCs w:val="24"/>
              </w:rPr>
              <w:t>Email Address</w:t>
            </w:r>
            <w:r>
              <w:rPr>
                <w:rFonts w:cs="Calibri"/>
                <w:sz w:val="24"/>
                <w:szCs w:val="24"/>
              </w:rPr>
              <w:t>:</w:t>
            </w:r>
          </w:p>
        </w:tc>
      </w:tr>
      <w:tr w:rsidR="009C64EA" w:rsidRPr="00AD55CE" w14:paraId="468337DD" w14:textId="77777777" w:rsidTr="00A72680">
        <w:trPr>
          <w:trHeight w:val="265"/>
          <w:jc w:val="center"/>
        </w:trPr>
        <w:tc>
          <w:tcPr>
            <w:tcW w:w="9918" w:type="dxa"/>
          </w:tcPr>
          <w:p w14:paraId="354F83E2" w14:textId="4A358EB3" w:rsidR="009C64EA" w:rsidRPr="00AD55CE" w:rsidRDefault="009C64EA" w:rsidP="00AD55CE">
            <w:pPr>
              <w:spacing w:before="0" w:after="0" w:line="360" w:lineRule="auto"/>
              <w:rPr>
                <w:rFonts w:cs="Calibri"/>
              </w:rPr>
            </w:pPr>
            <w:r w:rsidRPr="00AD55CE">
              <w:rPr>
                <w:rFonts w:cs="Calibri"/>
                <w:sz w:val="24"/>
                <w:szCs w:val="24"/>
              </w:rPr>
              <w:t>Signature</w:t>
            </w:r>
            <w:r>
              <w:rPr>
                <w:rFonts w:cs="Calibri"/>
                <w:sz w:val="24"/>
                <w:szCs w:val="24"/>
              </w:rPr>
              <w:t>:</w:t>
            </w:r>
          </w:p>
        </w:tc>
      </w:tr>
      <w:tr w:rsidR="009C64EA" w:rsidRPr="00AD55CE" w14:paraId="313C8FDB" w14:textId="77777777" w:rsidTr="00C46AA4">
        <w:trPr>
          <w:trHeight w:val="265"/>
          <w:jc w:val="center"/>
        </w:trPr>
        <w:tc>
          <w:tcPr>
            <w:tcW w:w="9918" w:type="dxa"/>
          </w:tcPr>
          <w:p w14:paraId="124D0EC6" w14:textId="1FBB6780" w:rsidR="009C64EA" w:rsidRPr="00AD55CE" w:rsidRDefault="009C64EA" w:rsidP="00AD55CE">
            <w:pPr>
              <w:spacing w:before="0" w:after="0" w:line="360" w:lineRule="auto"/>
              <w:rPr>
                <w:rFonts w:cs="Calibri"/>
              </w:rPr>
            </w:pPr>
            <w:r w:rsidRPr="00AD55CE">
              <w:rPr>
                <w:rFonts w:cs="Calibri"/>
                <w:sz w:val="24"/>
                <w:szCs w:val="24"/>
              </w:rPr>
              <w:t>Date</w:t>
            </w:r>
            <w:r>
              <w:rPr>
                <w:rFonts w:cs="Calibri"/>
                <w:sz w:val="24"/>
                <w:szCs w:val="24"/>
              </w:rPr>
              <w:t>:</w:t>
            </w:r>
          </w:p>
        </w:tc>
      </w:tr>
    </w:tbl>
    <w:p w14:paraId="1C778DCF" w14:textId="65BB4332" w:rsidR="00330B37" w:rsidRPr="00AD55CE" w:rsidRDefault="00330B37" w:rsidP="00A71222">
      <w:pPr>
        <w:spacing w:before="0" w:after="0" w:line="360" w:lineRule="auto"/>
        <w:rPr>
          <w:rFonts w:cs="Calibri"/>
          <w:sz w:val="28"/>
          <w:szCs w:val="28"/>
        </w:rPr>
      </w:pPr>
    </w:p>
    <w:sectPr w:rsidR="00330B37" w:rsidRPr="00AD55CE" w:rsidSect="00C403EE">
      <w:headerReference w:type="default" r:id="rId22"/>
      <w:footerReference w:type="default" r:id="rId23"/>
      <w:pgSz w:w="11906" w:h="16838"/>
      <w:pgMar w:top="284" w:right="720" w:bottom="284" w:left="720" w:header="709" w:footer="454"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E831" w14:textId="77777777" w:rsidR="000E6476" w:rsidRDefault="000E6476" w:rsidP="003252CC">
      <w:pPr>
        <w:spacing w:before="0" w:after="0"/>
      </w:pPr>
      <w:r>
        <w:separator/>
      </w:r>
    </w:p>
  </w:endnote>
  <w:endnote w:type="continuationSeparator" w:id="0">
    <w:p w14:paraId="206CCC25" w14:textId="77777777" w:rsidR="000E6476" w:rsidRDefault="000E6476" w:rsidP="003252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F9DFFFFF" w:usb2="0000007F" w:usb3="00000000" w:csb0="003F01FF" w:csb1="00000000"/>
  </w:font>
  <w:font w:name="Montserrat">
    <w:altName w:val="Sitka Small"/>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783B" w14:textId="7B3361E5" w:rsidR="00177714" w:rsidRPr="00EF677D" w:rsidRDefault="00177714" w:rsidP="00177714">
    <w:pPr>
      <w:pStyle w:val="Footer"/>
      <w:rPr>
        <w:rFonts w:cs="Calibri"/>
        <w:sz w:val="20"/>
        <w:szCs w:val="20"/>
      </w:rPr>
    </w:pPr>
    <w:r w:rsidRPr="00177714">
      <w:rPr>
        <w:rFonts w:cs="Calibri"/>
        <w:b/>
        <w:bCs/>
        <w:sz w:val="20"/>
        <w:szCs w:val="20"/>
      </w:rPr>
      <w:t>Keywords</w:t>
    </w:r>
    <w:r>
      <w:rPr>
        <w:rFonts w:cs="Calibri"/>
        <w:b/>
        <w:bCs/>
        <w:sz w:val="20"/>
        <w:szCs w:val="20"/>
      </w:rPr>
      <w:t xml:space="preserve">: </w:t>
    </w:r>
    <w:r w:rsidR="00EF677D" w:rsidRPr="00EF677D">
      <w:rPr>
        <w:rFonts w:cs="Calibri"/>
        <w:sz w:val="20"/>
        <w:szCs w:val="20"/>
      </w:rPr>
      <w:t>Protected Disclosure, Reporting Person, Worker Protection, Relevant Wrongdoing, Penalisation, Confidentiality, Designated Person, Internal Reporting, External Reporting, Protected Disclosures Act 2014, Equality, Diversity</w:t>
    </w:r>
    <w:r w:rsidR="00EF677D">
      <w:rPr>
        <w:rFonts w:cs="Calibri"/>
        <w:sz w:val="20"/>
        <w:szCs w:val="20"/>
      </w:rPr>
      <w:t>,</w:t>
    </w:r>
    <w:r w:rsidR="00EF677D" w:rsidRPr="00EF677D">
      <w:rPr>
        <w:rFonts w:cs="Calibri"/>
        <w:sz w:val="20"/>
        <w:szCs w:val="20"/>
      </w:rPr>
      <w:t xml:space="preserve"> Inclusion, Grievance Procedure, Investigation, GDPR/Data Protection, Prescribed Person, Commissioner, Legal Obligations, Workplace Culture, Retaliation, Natural Justice, Anonymous Disclosure</w:t>
    </w:r>
  </w:p>
  <w:sdt>
    <w:sdtPr>
      <w:rPr>
        <w:rFonts w:ascii="Montserrat" w:hAnsi="Montserrat"/>
      </w:rPr>
      <w:id w:val="905195942"/>
      <w:docPartObj>
        <w:docPartGallery w:val="Page Numbers (Bottom of Page)"/>
        <w:docPartUnique/>
      </w:docPartObj>
    </w:sdtPr>
    <w:sdtEndPr>
      <w:rPr>
        <w:rFonts w:ascii="Calibri" w:hAnsi="Calibri" w:cs="Calibri"/>
        <w:sz w:val="20"/>
        <w:szCs w:val="20"/>
      </w:rPr>
    </w:sdtEndPr>
    <w:sdtContent>
      <w:sdt>
        <w:sdtPr>
          <w:rPr>
            <w:rFonts w:cs="Calibri"/>
            <w:sz w:val="20"/>
            <w:szCs w:val="20"/>
          </w:rPr>
          <w:id w:val="362789760"/>
          <w:docPartObj>
            <w:docPartGallery w:val="Page Numbers (Top of Page)"/>
            <w:docPartUnique/>
          </w:docPartObj>
        </w:sdtPr>
        <w:sdtEndPr/>
        <w:sdtContent>
          <w:p w14:paraId="573172B5" w14:textId="77777777" w:rsidR="003D72C0" w:rsidRPr="00177714" w:rsidRDefault="003D72C0">
            <w:pPr>
              <w:pStyle w:val="Footer"/>
              <w:jc w:val="right"/>
              <w:rPr>
                <w:rFonts w:cs="Calibri"/>
                <w:sz w:val="20"/>
                <w:szCs w:val="20"/>
              </w:rPr>
            </w:pPr>
            <w:r w:rsidRPr="00177714">
              <w:rPr>
                <w:rFonts w:cs="Calibri"/>
                <w:sz w:val="20"/>
                <w:szCs w:val="20"/>
              </w:rPr>
              <w:t xml:space="preserve">Page </w:t>
            </w:r>
            <w:r w:rsidRPr="00177714">
              <w:rPr>
                <w:rFonts w:cs="Calibri"/>
                <w:b/>
                <w:bCs/>
                <w:sz w:val="20"/>
                <w:szCs w:val="20"/>
              </w:rPr>
              <w:fldChar w:fldCharType="begin"/>
            </w:r>
            <w:r w:rsidRPr="00177714">
              <w:rPr>
                <w:rFonts w:cs="Calibri"/>
                <w:b/>
                <w:bCs/>
                <w:sz w:val="20"/>
                <w:szCs w:val="20"/>
              </w:rPr>
              <w:instrText xml:space="preserve"> PAGE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r w:rsidRPr="00177714">
              <w:rPr>
                <w:rFonts w:cs="Calibri"/>
                <w:sz w:val="20"/>
                <w:szCs w:val="20"/>
              </w:rPr>
              <w:t xml:space="preserve"> of </w:t>
            </w:r>
            <w:r w:rsidRPr="00177714">
              <w:rPr>
                <w:rFonts w:cs="Calibri"/>
                <w:b/>
                <w:bCs/>
                <w:sz w:val="20"/>
                <w:szCs w:val="20"/>
              </w:rPr>
              <w:fldChar w:fldCharType="begin"/>
            </w:r>
            <w:r w:rsidRPr="00177714">
              <w:rPr>
                <w:rFonts w:cs="Calibri"/>
                <w:b/>
                <w:bCs/>
                <w:sz w:val="20"/>
                <w:szCs w:val="20"/>
              </w:rPr>
              <w:instrText xml:space="preserve"> NUMPAGES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p>
        </w:sdtContent>
      </w:sdt>
    </w:sdtContent>
  </w:sdt>
  <w:p w14:paraId="1F0A6C96" w14:textId="77777777" w:rsidR="009C5745" w:rsidRDefault="009C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143074556"/>
      <w:docPartObj>
        <w:docPartGallery w:val="Page Numbers (Bottom of Page)"/>
        <w:docPartUnique/>
      </w:docPartObj>
    </w:sdtPr>
    <w:sdtEndPr/>
    <w:sdtContent>
      <w:sdt>
        <w:sdtPr>
          <w:rPr>
            <w:rFonts w:ascii="Montserrat" w:hAnsi="Montserrat"/>
          </w:rPr>
          <w:id w:val="-1769616900"/>
          <w:docPartObj>
            <w:docPartGallery w:val="Page Numbers (Top of Page)"/>
            <w:docPartUnique/>
          </w:docPartObj>
        </w:sdtPr>
        <w:sdtEndPr/>
        <w:sdtContent>
          <w:p w14:paraId="74802703" w14:textId="77777777" w:rsidR="003D72C0" w:rsidRPr="003D72C0" w:rsidRDefault="003D72C0">
            <w:pPr>
              <w:pStyle w:val="Footer"/>
              <w:jc w:val="right"/>
              <w:rPr>
                <w:rFonts w:ascii="Montserrat" w:hAnsi="Montserrat"/>
                <w:szCs w:val="16"/>
              </w:rPr>
            </w:pPr>
            <w:r w:rsidRPr="003D72C0">
              <w:rPr>
                <w:rFonts w:ascii="Montserrat" w:hAnsi="Montserrat"/>
                <w:szCs w:val="16"/>
              </w:rPr>
              <w:t xml:space="preserve">Page </w:t>
            </w:r>
            <w:r w:rsidRPr="003D72C0">
              <w:rPr>
                <w:rFonts w:ascii="Montserrat" w:hAnsi="Montserrat"/>
                <w:b/>
                <w:bCs/>
              </w:rPr>
              <w:fldChar w:fldCharType="begin"/>
            </w:r>
            <w:r w:rsidRPr="003D72C0">
              <w:rPr>
                <w:rFonts w:ascii="Montserrat" w:hAnsi="Montserrat"/>
                <w:b/>
                <w:bCs/>
                <w:szCs w:val="16"/>
              </w:rPr>
              <w:instrText xml:space="preserve"> PAGE </w:instrText>
            </w:r>
            <w:r w:rsidRPr="003D72C0">
              <w:rPr>
                <w:rFonts w:ascii="Montserrat" w:hAnsi="Montserrat"/>
                <w:b/>
                <w:bCs/>
              </w:rPr>
              <w:fldChar w:fldCharType="separate"/>
            </w:r>
            <w:r w:rsidRPr="003D72C0">
              <w:rPr>
                <w:rFonts w:ascii="Montserrat" w:hAnsi="Montserrat"/>
                <w:b/>
                <w:bCs/>
                <w:noProof/>
                <w:szCs w:val="16"/>
              </w:rPr>
              <w:t>2</w:t>
            </w:r>
            <w:r w:rsidRPr="003D72C0">
              <w:rPr>
                <w:rFonts w:ascii="Montserrat" w:hAnsi="Montserrat"/>
                <w:b/>
                <w:bCs/>
              </w:rPr>
              <w:fldChar w:fldCharType="end"/>
            </w:r>
            <w:r w:rsidRPr="003D72C0">
              <w:rPr>
                <w:rFonts w:ascii="Montserrat" w:hAnsi="Montserrat"/>
                <w:szCs w:val="16"/>
              </w:rPr>
              <w:t xml:space="preserve"> of </w:t>
            </w:r>
            <w:r w:rsidRPr="003D72C0">
              <w:rPr>
                <w:rFonts w:ascii="Montserrat" w:hAnsi="Montserrat"/>
                <w:b/>
                <w:bCs/>
              </w:rPr>
              <w:fldChar w:fldCharType="begin"/>
            </w:r>
            <w:r w:rsidRPr="003D72C0">
              <w:rPr>
                <w:rFonts w:ascii="Montserrat" w:hAnsi="Montserrat"/>
                <w:b/>
                <w:bCs/>
                <w:szCs w:val="16"/>
              </w:rPr>
              <w:instrText xml:space="preserve"> NUMPAGES  </w:instrText>
            </w:r>
            <w:r w:rsidRPr="003D72C0">
              <w:rPr>
                <w:rFonts w:ascii="Montserrat" w:hAnsi="Montserrat"/>
                <w:b/>
                <w:bCs/>
              </w:rPr>
              <w:fldChar w:fldCharType="separate"/>
            </w:r>
            <w:r w:rsidRPr="003D72C0">
              <w:rPr>
                <w:rFonts w:ascii="Montserrat" w:hAnsi="Montserrat"/>
                <w:b/>
                <w:bCs/>
                <w:noProof/>
                <w:szCs w:val="16"/>
              </w:rPr>
              <w:t>2</w:t>
            </w:r>
            <w:r w:rsidRPr="003D72C0">
              <w:rPr>
                <w:rFonts w:ascii="Montserrat" w:hAnsi="Montserrat"/>
                <w:b/>
                <w:bCs/>
              </w:rPr>
              <w:fldChar w:fldCharType="end"/>
            </w:r>
          </w:p>
        </w:sdtContent>
      </w:sdt>
    </w:sdtContent>
  </w:sdt>
  <w:p w14:paraId="7365A1A9" w14:textId="77777777" w:rsidR="009C5745" w:rsidRDefault="009C5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298181059"/>
      <w:docPartObj>
        <w:docPartGallery w:val="Page Numbers (Bottom of Page)"/>
        <w:docPartUnique/>
      </w:docPartObj>
    </w:sdtPr>
    <w:sdtEndPr>
      <w:rPr>
        <w:rFonts w:ascii="Calibri" w:hAnsi="Calibri" w:cs="Calibri"/>
        <w:sz w:val="20"/>
        <w:szCs w:val="20"/>
      </w:rPr>
    </w:sdtEndPr>
    <w:sdtContent>
      <w:sdt>
        <w:sdtPr>
          <w:rPr>
            <w:rFonts w:cs="Calibri"/>
            <w:sz w:val="20"/>
            <w:szCs w:val="20"/>
          </w:rPr>
          <w:id w:val="-985234074"/>
          <w:docPartObj>
            <w:docPartGallery w:val="Page Numbers (Top of Page)"/>
            <w:docPartUnique/>
          </w:docPartObj>
        </w:sdtPr>
        <w:sdtEndPr/>
        <w:sdtContent>
          <w:p w14:paraId="36844232" w14:textId="77777777" w:rsidR="00F7768C" w:rsidRPr="00177714" w:rsidRDefault="00F7768C">
            <w:pPr>
              <w:pStyle w:val="Footer"/>
              <w:jc w:val="right"/>
              <w:rPr>
                <w:rFonts w:cs="Calibri"/>
                <w:sz w:val="20"/>
                <w:szCs w:val="20"/>
              </w:rPr>
            </w:pPr>
            <w:r w:rsidRPr="00177714">
              <w:rPr>
                <w:rFonts w:cs="Calibri"/>
                <w:sz w:val="20"/>
                <w:szCs w:val="20"/>
              </w:rPr>
              <w:t xml:space="preserve">Page </w:t>
            </w:r>
            <w:r w:rsidRPr="00177714">
              <w:rPr>
                <w:rFonts w:cs="Calibri"/>
                <w:b/>
                <w:bCs/>
                <w:sz w:val="20"/>
                <w:szCs w:val="20"/>
              </w:rPr>
              <w:fldChar w:fldCharType="begin"/>
            </w:r>
            <w:r w:rsidRPr="00177714">
              <w:rPr>
                <w:rFonts w:cs="Calibri"/>
                <w:b/>
                <w:bCs/>
                <w:sz w:val="20"/>
                <w:szCs w:val="20"/>
              </w:rPr>
              <w:instrText xml:space="preserve"> PAGE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r w:rsidRPr="00177714">
              <w:rPr>
                <w:rFonts w:cs="Calibri"/>
                <w:sz w:val="20"/>
                <w:szCs w:val="20"/>
              </w:rPr>
              <w:t xml:space="preserve"> of </w:t>
            </w:r>
            <w:r w:rsidRPr="00177714">
              <w:rPr>
                <w:rFonts w:cs="Calibri"/>
                <w:b/>
                <w:bCs/>
                <w:sz w:val="20"/>
                <w:szCs w:val="20"/>
              </w:rPr>
              <w:fldChar w:fldCharType="begin"/>
            </w:r>
            <w:r w:rsidRPr="00177714">
              <w:rPr>
                <w:rFonts w:cs="Calibri"/>
                <w:b/>
                <w:bCs/>
                <w:sz w:val="20"/>
                <w:szCs w:val="20"/>
              </w:rPr>
              <w:instrText xml:space="preserve"> NUMPAGES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p>
        </w:sdtContent>
      </w:sdt>
    </w:sdtContent>
  </w:sdt>
  <w:p w14:paraId="0AEC37EE" w14:textId="77777777" w:rsidR="00F7768C" w:rsidRDefault="00F7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60906526"/>
      <w:docPartObj>
        <w:docPartGallery w:val="Page Numbers (Bottom of Page)"/>
        <w:docPartUnique/>
      </w:docPartObj>
    </w:sdtPr>
    <w:sdtEndPr>
      <w:rPr>
        <w:rFonts w:ascii="Calibri" w:hAnsi="Calibri" w:cs="Calibri"/>
        <w:sz w:val="20"/>
        <w:szCs w:val="20"/>
      </w:rPr>
    </w:sdtEndPr>
    <w:sdtContent>
      <w:sdt>
        <w:sdtPr>
          <w:rPr>
            <w:rFonts w:cs="Calibri"/>
            <w:sz w:val="20"/>
            <w:szCs w:val="20"/>
          </w:rPr>
          <w:id w:val="-204100521"/>
          <w:docPartObj>
            <w:docPartGallery w:val="Page Numbers (Top of Page)"/>
            <w:docPartUnique/>
          </w:docPartObj>
        </w:sdtPr>
        <w:sdtEndPr/>
        <w:sdtContent>
          <w:p w14:paraId="6E1CC8B6" w14:textId="677593C6" w:rsidR="00A06BF9" w:rsidRPr="00A06BF9" w:rsidRDefault="00A06BF9" w:rsidP="00A06BF9">
            <w:pPr>
              <w:pStyle w:val="Footer"/>
              <w:rPr>
                <w:rFonts w:cs="Calibri"/>
                <w:b/>
                <w:bCs/>
                <w:sz w:val="20"/>
                <w:szCs w:val="20"/>
              </w:rPr>
            </w:pPr>
            <w:r>
              <w:rPr>
                <w:rFonts w:cs="Calibri"/>
                <w:b/>
                <w:bCs/>
                <w:sz w:val="20"/>
                <w:szCs w:val="20"/>
              </w:rPr>
              <w:t>Protected Disclosure Policy &amp; Procedure</w:t>
            </w:r>
          </w:p>
          <w:p w14:paraId="0B11E410" w14:textId="07DAC0A2" w:rsidR="00177714" w:rsidRPr="00C468D8" w:rsidRDefault="00177714" w:rsidP="00C468D8">
            <w:pPr>
              <w:pStyle w:val="Footer"/>
              <w:jc w:val="right"/>
              <w:rPr>
                <w:rFonts w:cs="Calibri"/>
                <w:sz w:val="20"/>
                <w:szCs w:val="20"/>
              </w:rPr>
            </w:pPr>
            <w:r w:rsidRPr="00177714">
              <w:rPr>
                <w:rFonts w:cs="Calibri"/>
                <w:sz w:val="20"/>
                <w:szCs w:val="20"/>
              </w:rPr>
              <w:t xml:space="preserve">Page </w:t>
            </w:r>
            <w:r w:rsidRPr="00177714">
              <w:rPr>
                <w:rFonts w:cs="Calibri"/>
                <w:b/>
                <w:bCs/>
                <w:sz w:val="20"/>
                <w:szCs w:val="20"/>
              </w:rPr>
              <w:fldChar w:fldCharType="begin"/>
            </w:r>
            <w:r w:rsidRPr="00177714">
              <w:rPr>
                <w:rFonts w:cs="Calibri"/>
                <w:b/>
                <w:bCs/>
                <w:sz w:val="20"/>
                <w:szCs w:val="20"/>
              </w:rPr>
              <w:instrText xml:space="preserve"> PAGE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r w:rsidRPr="00177714">
              <w:rPr>
                <w:rFonts w:cs="Calibri"/>
                <w:sz w:val="20"/>
                <w:szCs w:val="20"/>
              </w:rPr>
              <w:t xml:space="preserve"> of </w:t>
            </w:r>
            <w:r w:rsidRPr="00177714">
              <w:rPr>
                <w:rFonts w:cs="Calibri"/>
                <w:b/>
                <w:bCs/>
                <w:sz w:val="20"/>
                <w:szCs w:val="20"/>
              </w:rPr>
              <w:fldChar w:fldCharType="begin"/>
            </w:r>
            <w:r w:rsidRPr="00177714">
              <w:rPr>
                <w:rFonts w:cs="Calibri"/>
                <w:b/>
                <w:bCs/>
                <w:sz w:val="20"/>
                <w:szCs w:val="20"/>
              </w:rPr>
              <w:instrText xml:space="preserve"> NUMPAGES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294E" w14:textId="77777777" w:rsidR="000E6476" w:rsidRDefault="000E6476" w:rsidP="003252CC">
      <w:pPr>
        <w:spacing w:before="0" w:after="0"/>
      </w:pPr>
      <w:r>
        <w:separator/>
      </w:r>
    </w:p>
  </w:footnote>
  <w:footnote w:type="continuationSeparator" w:id="0">
    <w:p w14:paraId="0B174EE8" w14:textId="77777777" w:rsidR="000E6476" w:rsidRDefault="000E6476" w:rsidP="003252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6" w:space="0" w:color="000080"/>
      </w:tblBorders>
      <w:tblLayout w:type="fixed"/>
      <w:tblLook w:val="0000" w:firstRow="0" w:lastRow="0" w:firstColumn="0" w:lastColumn="0" w:noHBand="0" w:noVBand="0"/>
    </w:tblPr>
    <w:tblGrid>
      <w:gridCol w:w="2835"/>
      <w:gridCol w:w="6917"/>
    </w:tblGrid>
    <w:tr w:rsidR="00284342" w14:paraId="5645972F" w14:textId="77777777" w:rsidTr="00EF677D">
      <w:trPr>
        <w:trHeight w:val="888"/>
        <w:jc w:val="center"/>
      </w:trPr>
      <w:tc>
        <w:tcPr>
          <w:tcW w:w="2835" w:type="dxa"/>
          <w:tcBorders>
            <w:top w:val="nil"/>
            <w:left w:val="nil"/>
            <w:bottom w:val="nil"/>
            <w:right w:val="nil"/>
          </w:tcBorders>
          <w:vAlign w:val="center"/>
        </w:tcPr>
        <w:p w14:paraId="24908F54" w14:textId="77777777" w:rsidR="00284342" w:rsidRDefault="00284342" w:rsidP="00284342">
          <w:pPr>
            <w:spacing w:after="60"/>
            <w:ind w:right="272"/>
            <w:jc w:val="center"/>
          </w:pPr>
          <w:r>
            <w:rPr>
              <w:noProof/>
            </w:rPr>
            <w:drawing>
              <wp:anchor distT="0" distB="0" distL="114300" distR="114300" simplePos="0" relativeHeight="251662336" behindDoc="1" locked="0" layoutInCell="1" allowOverlap="1" wp14:anchorId="2B9A0BE4" wp14:editId="4FC6F701">
                <wp:simplePos x="0" y="0"/>
                <wp:positionH relativeFrom="column">
                  <wp:posOffset>-17145</wp:posOffset>
                </wp:positionH>
                <wp:positionV relativeFrom="paragraph">
                  <wp:posOffset>-15240</wp:posOffset>
                </wp:positionV>
                <wp:extent cx="1733550" cy="503555"/>
                <wp:effectExtent l="0" t="0" r="0" b="0"/>
                <wp:wrapNone/>
                <wp:docPr id="769519602" name="Picture 1" descr="Kerry E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65" name="Picture 1" descr="Kerry ETB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503555"/>
                        </a:xfrm>
                        <a:prstGeom prst="rect">
                          <a:avLst/>
                        </a:prstGeom>
                      </pic:spPr>
                    </pic:pic>
                  </a:graphicData>
                </a:graphic>
                <wp14:sizeRelH relativeFrom="margin">
                  <wp14:pctWidth>0</wp14:pctWidth>
                </wp14:sizeRelH>
                <wp14:sizeRelV relativeFrom="margin">
                  <wp14:pctHeight>0</wp14:pctHeight>
                </wp14:sizeRelV>
              </wp:anchor>
            </w:drawing>
          </w:r>
          <w:r w:rsidRPr="00A05E73">
            <w:br/>
          </w:r>
        </w:p>
      </w:tc>
      <w:tc>
        <w:tcPr>
          <w:tcW w:w="6917" w:type="dxa"/>
          <w:tcBorders>
            <w:top w:val="nil"/>
            <w:left w:val="nil"/>
            <w:bottom w:val="nil"/>
            <w:right w:val="nil"/>
          </w:tcBorders>
          <w:tcMar>
            <w:left w:w="0" w:type="dxa"/>
            <w:right w:w="0" w:type="dxa"/>
          </w:tcMar>
          <w:vAlign w:val="center"/>
        </w:tcPr>
        <w:p w14:paraId="58D74A2D" w14:textId="6FEFDD62" w:rsidR="00284342" w:rsidRPr="00B86CEE" w:rsidRDefault="002150FE" w:rsidP="00284342">
          <w:pPr>
            <w:pStyle w:val="HELMHeaderdocumenttitle"/>
            <w:jc w:val="right"/>
            <w:rPr>
              <w:rFonts w:ascii="Calibri" w:hAnsi="Calibri" w:cs="Calibri"/>
              <w:color w:val="505050"/>
            </w:rPr>
          </w:pPr>
          <w:r>
            <w:rPr>
              <w:rFonts w:ascii="Calibri" w:hAnsi="Calibri" w:cs="Calibri"/>
              <w:color w:val="505050"/>
              <w:sz w:val="28"/>
              <w:szCs w:val="28"/>
            </w:rPr>
            <w:t>Protected Disclosure Policy &amp; Procedure</w:t>
          </w:r>
        </w:p>
      </w:tc>
    </w:tr>
  </w:tbl>
  <w:p w14:paraId="46C5C30F" w14:textId="77777777" w:rsidR="003B4BC7" w:rsidRDefault="003B4BC7" w:rsidP="003D32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6" w:space="0" w:color="000080"/>
      </w:tblBorders>
      <w:tblLayout w:type="fixed"/>
      <w:tblLook w:val="0000" w:firstRow="0" w:lastRow="0" w:firstColumn="0" w:lastColumn="0" w:noHBand="0" w:noVBand="0"/>
    </w:tblPr>
    <w:tblGrid>
      <w:gridCol w:w="2835"/>
      <w:gridCol w:w="6917"/>
    </w:tblGrid>
    <w:tr w:rsidR="00FA6911" w14:paraId="404999F1" w14:textId="77777777" w:rsidTr="00FA6911">
      <w:trPr>
        <w:trHeight w:val="888"/>
        <w:jc w:val="center"/>
      </w:trPr>
      <w:tc>
        <w:tcPr>
          <w:tcW w:w="2835" w:type="dxa"/>
          <w:tcBorders>
            <w:top w:val="nil"/>
            <w:left w:val="nil"/>
            <w:bottom w:val="nil"/>
            <w:right w:val="nil"/>
          </w:tcBorders>
          <w:vAlign w:val="center"/>
        </w:tcPr>
        <w:p w14:paraId="57ED9A19" w14:textId="77777777" w:rsidR="00FA6911" w:rsidRDefault="00FA6911" w:rsidP="00FA6911">
          <w:pPr>
            <w:spacing w:after="60"/>
            <w:ind w:right="272"/>
            <w:jc w:val="center"/>
          </w:pPr>
          <w:r>
            <w:rPr>
              <w:noProof/>
            </w:rPr>
            <w:drawing>
              <wp:anchor distT="0" distB="0" distL="114300" distR="114300" simplePos="0" relativeHeight="251660288" behindDoc="1" locked="0" layoutInCell="1" allowOverlap="1" wp14:anchorId="1EFEBEA7" wp14:editId="2DE4C59D">
                <wp:simplePos x="0" y="0"/>
                <wp:positionH relativeFrom="column">
                  <wp:posOffset>-17145</wp:posOffset>
                </wp:positionH>
                <wp:positionV relativeFrom="paragraph">
                  <wp:posOffset>-15240</wp:posOffset>
                </wp:positionV>
                <wp:extent cx="1733550" cy="503555"/>
                <wp:effectExtent l="0" t="0" r="0" b="0"/>
                <wp:wrapNone/>
                <wp:docPr id="456420039" name="Picture 1" descr="Kerry E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65" name="Picture 1" descr="Kerry ETB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503555"/>
                        </a:xfrm>
                        <a:prstGeom prst="rect">
                          <a:avLst/>
                        </a:prstGeom>
                      </pic:spPr>
                    </pic:pic>
                  </a:graphicData>
                </a:graphic>
                <wp14:sizeRelH relativeFrom="margin">
                  <wp14:pctWidth>0</wp14:pctWidth>
                </wp14:sizeRelH>
                <wp14:sizeRelV relativeFrom="margin">
                  <wp14:pctHeight>0</wp14:pctHeight>
                </wp14:sizeRelV>
              </wp:anchor>
            </w:drawing>
          </w:r>
          <w:r w:rsidRPr="00A05E73">
            <w:br/>
          </w:r>
        </w:p>
      </w:tc>
      <w:tc>
        <w:tcPr>
          <w:tcW w:w="6917" w:type="dxa"/>
          <w:tcBorders>
            <w:top w:val="nil"/>
            <w:left w:val="nil"/>
            <w:bottom w:val="nil"/>
            <w:right w:val="nil"/>
          </w:tcBorders>
          <w:tcMar>
            <w:left w:w="0" w:type="dxa"/>
            <w:right w:w="0" w:type="dxa"/>
          </w:tcMar>
          <w:vAlign w:val="center"/>
        </w:tcPr>
        <w:p w14:paraId="513D85FA" w14:textId="77777777" w:rsidR="00FA6911" w:rsidRPr="00157CF6" w:rsidRDefault="00FA6911" w:rsidP="00FA6911">
          <w:pPr>
            <w:pStyle w:val="HELMHeaderdocumenttitle"/>
            <w:jc w:val="right"/>
            <w:rPr>
              <w:rFonts w:ascii="Open Sans" w:hAnsi="Open Sans" w:cs="Open Sans"/>
              <w:color w:val="505050"/>
            </w:rPr>
          </w:pPr>
          <w:r w:rsidRPr="00157CF6">
            <w:rPr>
              <w:rFonts w:ascii="Open Sans" w:hAnsi="Open Sans" w:cs="Open Sans"/>
              <w:color w:val="505050"/>
              <w:sz w:val="24"/>
              <w:szCs w:val="24"/>
            </w:rPr>
            <w:t>Policy Name</w:t>
          </w:r>
        </w:p>
      </w:tc>
    </w:tr>
  </w:tbl>
  <w:p w14:paraId="62A38F63" w14:textId="77777777" w:rsidR="000B38BB" w:rsidRDefault="000B3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6" w:space="0" w:color="000080"/>
      </w:tblBorders>
      <w:tblLayout w:type="fixed"/>
      <w:tblLook w:val="0000" w:firstRow="0" w:lastRow="0" w:firstColumn="0" w:lastColumn="0" w:noHBand="0" w:noVBand="0"/>
    </w:tblPr>
    <w:tblGrid>
      <w:gridCol w:w="2835"/>
      <w:gridCol w:w="6917"/>
    </w:tblGrid>
    <w:tr w:rsidR="001D3B80" w14:paraId="22EEDA42" w14:textId="77777777" w:rsidTr="00EF677D">
      <w:trPr>
        <w:trHeight w:val="888"/>
        <w:jc w:val="center"/>
      </w:trPr>
      <w:tc>
        <w:tcPr>
          <w:tcW w:w="2835" w:type="dxa"/>
          <w:tcBorders>
            <w:top w:val="nil"/>
            <w:left w:val="nil"/>
            <w:bottom w:val="nil"/>
            <w:right w:val="nil"/>
          </w:tcBorders>
          <w:vAlign w:val="center"/>
        </w:tcPr>
        <w:p w14:paraId="39397B07" w14:textId="77777777" w:rsidR="001D3B80" w:rsidRDefault="001D3B80" w:rsidP="00284342">
          <w:pPr>
            <w:spacing w:after="60"/>
            <w:ind w:right="272"/>
            <w:jc w:val="center"/>
          </w:pPr>
          <w:r>
            <w:rPr>
              <w:noProof/>
            </w:rPr>
            <w:drawing>
              <wp:anchor distT="0" distB="0" distL="114300" distR="114300" simplePos="0" relativeHeight="251664384" behindDoc="1" locked="0" layoutInCell="1" allowOverlap="1" wp14:anchorId="391B2316" wp14:editId="611DDA95">
                <wp:simplePos x="0" y="0"/>
                <wp:positionH relativeFrom="column">
                  <wp:posOffset>-17145</wp:posOffset>
                </wp:positionH>
                <wp:positionV relativeFrom="paragraph">
                  <wp:posOffset>-15240</wp:posOffset>
                </wp:positionV>
                <wp:extent cx="1733550" cy="503555"/>
                <wp:effectExtent l="0" t="0" r="0" b="0"/>
                <wp:wrapNone/>
                <wp:docPr id="1623687976" name="Picture 1" descr="Kerry E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65" name="Picture 1" descr="Kerry ETB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503555"/>
                        </a:xfrm>
                        <a:prstGeom prst="rect">
                          <a:avLst/>
                        </a:prstGeom>
                      </pic:spPr>
                    </pic:pic>
                  </a:graphicData>
                </a:graphic>
                <wp14:sizeRelH relativeFrom="margin">
                  <wp14:pctWidth>0</wp14:pctWidth>
                </wp14:sizeRelH>
                <wp14:sizeRelV relativeFrom="margin">
                  <wp14:pctHeight>0</wp14:pctHeight>
                </wp14:sizeRelV>
              </wp:anchor>
            </w:drawing>
          </w:r>
          <w:r w:rsidRPr="00A05E73">
            <w:br/>
          </w:r>
        </w:p>
      </w:tc>
      <w:tc>
        <w:tcPr>
          <w:tcW w:w="6917" w:type="dxa"/>
          <w:tcBorders>
            <w:top w:val="nil"/>
            <w:left w:val="nil"/>
            <w:bottom w:val="nil"/>
            <w:right w:val="nil"/>
          </w:tcBorders>
          <w:tcMar>
            <w:left w:w="0" w:type="dxa"/>
            <w:right w:w="0" w:type="dxa"/>
          </w:tcMar>
          <w:vAlign w:val="center"/>
        </w:tcPr>
        <w:p w14:paraId="6D319A06" w14:textId="6EE7D5EC" w:rsidR="001D3B80" w:rsidRPr="00B86CEE" w:rsidRDefault="001D3B80" w:rsidP="00284342">
          <w:pPr>
            <w:pStyle w:val="HELMHeaderdocumenttitle"/>
            <w:jc w:val="right"/>
            <w:rPr>
              <w:rFonts w:ascii="Calibri" w:hAnsi="Calibri" w:cs="Calibri"/>
              <w:color w:val="505050"/>
            </w:rPr>
          </w:pPr>
          <w:r>
            <w:rPr>
              <w:rFonts w:ascii="Calibri" w:hAnsi="Calibri" w:cs="Calibri"/>
              <w:color w:val="505050"/>
              <w:sz w:val="28"/>
              <w:szCs w:val="28"/>
            </w:rPr>
            <w:t>Protected Disclosure Notification Form</w:t>
          </w:r>
        </w:p>
      </w:tc>
    </w:tr>
  </w:tbl>
  <w:p w14:paraId="4037D60A" w14:textId="77777777" w:rsidR="001D3B80" w:rsidRDefault="001D3B80" w:rsidP="003D32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F"/>
    <w:multiLevelType w:val="hybridMultilevel"/>
    <w:tmpl w:val="A7420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F13AA1"/>
    <w:multiLevelType w:val="multilevel"/>
    <w:tmpl w:val="DBCA66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 w15:restartNumberingAfterBreak="0">
    <w:nsid w:val="023D08C3"/>
    <w:multiLevelType w:val="multilevel"/>
    <w:tmpl w:val="AE1627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99D7D1B"/>
    <w:multiLevelType w:val="multilevel"/>
    <w:tmpl w:val="A7BEB96C"/>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4" w15:restartNumberingAfterBreak="0">
    <w:nsid w:val="0E04672F"/>
    <w:multiLevelType w:val="multilevel"/>
    <w:tmpl w:val="7BEA23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1F80ACF"/>
    <w:multiLevelType w:val="hybridMultilevel"/>
    <w:tmpl w:val="99C81F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5139E5"/>
    <w:multiLevelType w:val="multilevel"/>
    <w:tmpl w:val="C0946130"/>
    <w:lvl w:ilvl="0">
      <w:start w:val="1"/>
      <w:numFmt w:val="decimal"/>
      <w:lvlText w:val="%1."/>
      <w:lvlJc w:val="left"/>
      <w:pPr>
        <w:ind w:left="720" w:hanging="360"/>
      </w:pPr>
      <w:rPr>
        <w:rFonts w:ascii="Calibri" w:hAnsi="Calibri" w:hint="default"/>
        <w:b/>
        <w:i w:val="0"/>
        <w:caps w:val="0"/>
        <w:strike w:val="0"/>
        <w:dstrike w:val="0"/>
        <w:vanish w:val="0"/>
        <w:sz w:val="28"/>
        <w:szCs w:val="24"/>
        <w:vertAlign w:val="baseline"/>
      </w:rPr>
    </w:lvl>
    <w:lvl w:ilvl="1">
      <w:start w:val="1"/>
      <w:numFmt w:val="decimal"/>
      <w:isLgl/>
      <w:lvlText w:val="%1.%2"/>
      <w:lvlJc w:val="left"/>
      <w:pPr>
        <w:ind w:left="930" w:hanging="570"/>
      </w:pPr>
      <w:rPr>
        <w:rFonts w:ascii="Calibri" w:hAnsi="Calibri" w:hint="default"/>
        <w:b w:val="0"/>
        <w:i w:val="0"/>
        <w:caps w:val="0"/>
        <w:strike w:val="0"/>
        <w:dstrike w:val="0"/>
        <w:vanish w:val="0"/>
        <w:sz w:val="28"/>
        <w:vertAlign w:val="baseline"/>
      </w:rPr>
    </w:lvl>
    <w:lvl w:ilvl="2">
      <w:start w:val="1"/>
      <w:numFmt w:val="decimal"/>
      <w:isLgl/>
      <w:lvlText w:val="%1.2"/>
      <w:lvlJc w:val="left"/>
      <w:pPr>
        <w:ind w:left="1080" w:hanging="720"/>
      </w:pPr>
      <w:rPr>
        <w:rFonts w:ascii="Calibri" w:hAnsi="Calibri" w:hint="default"/>
        <w:b w:val="0"/>
        <w:i w:val="0"/>
        <w:caps w:val="0"/>
        <w:strike w:val="0"/>
        <w:dstrike w:val="0"/>
        <w:vanish w:val="0"/>
        <w:sz w:val="28"/>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2A1517"/>
    <w:multiLevelType w:val="hybridMultilevel"/>
    <w:tmpl w:val="D61C7D32"/>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7C05210"/>
    <w:multiLevelType w:val="multilevel"/>
    <w:tmpl w:val="E4B6BDA2"/>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CE52E53"/>
    <w:multiLevelType w:val="multilevel"/>
    <w:tmpl w:val="DE7250B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0" w15:restartNumberingAfterBreak="0">
    <w:nsid w:val="2BBC73B6"/>
    <w:multiLevelType w:val="hybridMultilevel"/>
    <w:tmpl w:val="42A2C7A6"/>
    <w:lvl w:ilvl="0" w:tplc="FFFFFFFF">
      <w:start w:val="1"/>
      <w:numFmt w:val="decimal"/>
      <w:lvlText w:val="%1)"/>
      <w:lvlJc w:val="left"/>
      <w:pPr>
        <w:ind w:left="720" w:hanging="360"/>
      </w:pPr>
      <w:rPr>
        <w:rFonts w:ascii="Arial" w:hAnsi="Arial" w:cs="Arial"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1E266D7"/>
    <w:multiLevelType w:val="multilevel"/>
    <w:tmpl w:val="4A760DA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2" w15:restartNumberingAfterBreak="0">
    <w:nsid w:val="3299452B"/>
    <w:multiLevelType w:val="hybridMultilevel"/>
    <w:tmpl w:val="8E5CE3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40F6D01"/>
    <w:multiLevelType w:val="hybridMultilevel"/>
    <w:tmpl w:val="489E4942"/>
    <w:lvl w:ilvl="0" w:tplc="DB865B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D954AFE"/>
    <w:multiLevelType w:val="hybridMultilevel"/>
    <w:tmpl w:val="772C4EDA"/>
    <w:lvl w:ilvl="0" w:tplc="18090001">
      <w:start w:val="1"/>
      <w:numFmt w:val="bullet"/>
      <w:lvlText w:val=""/>
      <w:lvlJc w:val="left"/>
      <w:pPr>
        <w:ind w:left="1309" w:hanging="360"/>
      </w:pPr>
      <w:rPr>
        <w:rFonts w:ascii="Symbol" w:hAnsi="Symbol" w:hint="default"/>
      </w:rPr>
    </w:lvl>
    <w:lvl w:ilvl="1" w:tplc="18090003">
      <w:start w:val="1"/>
      <w:numFmt w:val="bullet"/>
      <w:lvlText w:val="o"/>
      <w:lvlJc w:val="left"/>
      <w:pPr>
        <w:ind w:left="2029" w:hanging="360"/>
      </w:pPr>
      <w:rPr>
        <w:rFonts w:ascii="Courier New" w:hAnsi="Courier New" w:cs="Courier New" w:hint="default"/>
      </w:rPr>
    </w:lvl>
    <w:lvl w:ilvl="2" w:tplc="18090005" w:tentative="1">
      <w:start w:val="1"/>
      <w:numFmt w:val="bullet"/>
      <w:lvlText w:val=""/>
      <w:lvlJc w:val="left"/>
      <w:pPr>
        <w:ind w:left="2749" w:hanging="360"/>
      </w:pPr>
      <w:rPr>
        <w:rFonts w:ascii="Wingdings" w:hAnsi="Wingdings" w:hint="default"/>
      </w:rPr>
    </w:lvl>
    <w:lvl w:ilvl="3" w:tplc="18090001" w:tentative="1">
      <w:start w:val="1"/>
      <w:numFmt w:val="bullet"/>
      <w:lvlText w:val=""/>
      <w:lvlJc w:val="left"/>
      <w:pPr>
        <w:ind w:left="3469" w:hanging="360"/>
      </w:pPr>
      <w:rPr>
        <w:rFonts w:ascii="Symbol" w:hAnsi="Symbol" w:hint="default"/>
      </w:rPr>
    </w:lvl>
    <w:lvl w:ilvl="4" w:tplc="18090003" w:tentative="1">
      <w:start w:val="1"/>
      <w:numFmt w:val="bullet"/>
      <w:lvlText w:val="o"/>
      <w:lvlJc w:val="left"/>
      <w:pPr>
        <w:ind w:left="4189" w:hanging="360"/>
      </w:pPr>
      <w:rPr>
        <w:rFonts w:ascii="Courier New" w:hAnsi="Courier New" w:cs="Courier New" w:hint="default"/>
      </w:rPr>
    </w:lvl>
    <w:lvl w:ilvl="5" w:tplc="18090005" w:tentative="1">
      <w:start w:val="1"/>
      <w:numFmt w:val="bullet"/>
      <w:lvlText w:val=""/>
      <w:lvlJc w:val="left"/>
      <w:pPr>
        <w:ind w:left="4909" w:hanging="360"/>
      </w:pPr>
      <w:rPr>
        <w:rFonts w:ascii="Wingdings" w:hAnsi="Wingdings" w:hint="default"/>
      </w:rPr>
    </w:lvl>
    <w:lvl w:ilvl="6" w:tplc="18090001" w:tentative="1">
      <w:start w:val="1"/>
      <w:numFmt w:val="bullet"/>
      <w:lvlText w:val=""/>
      <w:lvlJc w:val="left"/>
      <w:pPr>
        <w:ind w:left="5629" w:hanging="360"/>
      </w:pPr>
      <w:rPr>
        <w:rFonts w:ascii="Symbol" w:hAnsi="Symbol" w:hint="default"/>
      </w:rPr>
    </w:lvl>
    <w:lvl w:ilvl="7" w:tplc="18090003" w:tentative="1">
      <w:start w:val="1"/>
      <w:numFmt w:val="bullet"/>
      <w:lvlText w:val="o"/>
      <w:lvlJc w:val="left"/>
      <w:pPr>
        <w:ind w:left="6349" w:hanging="360"/>
      </w:pPr>
      <w:rPr>
        <w:rFonts w:ascii="Courier New" w:hAnsi="Courier New" w:cs="Courier New" w:hint="default"/>
      </w:rPr>
    </w:lvl>
    <w:lvl w:ilvl="8" w:tplc="18090005" w:tentative="1">
      <w:start w:val="1"/>
      <w:numFmt w:val="bullet"/>
      <w:lvlText w:val=""/>
      <w:lvlJc w:val="left"/>
      <w:pPr>
        <w:ind w:left="7069" w:hanging="360"/>
      </w:pPr>
      <w:rPr>
        <w:rFonts w:ascii="Wingdings" w:hAnsi="Wingdings" w:hint="default"/>
      </w:rPr>
    </w:lvl>
  </w:abstractNum>
  <w:abstractNum w:abstractNumId="15" w15:restartNumberingAfterBreak="0">
    <w:nsid w:val="42F27500"/>
    <w:multiLevelType w:val="multilevel"/>
    <w:tmpl w:val="C14E54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455A5293"/>
    <w:multiLevelType w:val="multilevel"/>
    <w:tmpl w:val="1D6C13D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7" w15:restartNumberingAfterBreak="0">
    <w:nsid w:val="470A7D0C"/>
    <w:multiLevelType w:val="hybridMultilevel"/>
    <w:tmpl w:val="19088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685072"/>
    <w:multiLevelType w:val="multilevel"/>
    <w:tmpl w:val="E0B29AC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9" w15:restartNumberingAfterBreak="0">
    <w:nsid w:val="54CF4B41"/>
    <w:multiLevelType w:val="multilevel"/>
    <w:tmpl w:val="912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1041B"/>
    <w:multiLevelType w:val="multilevel"/>
    <w:tmpl w:val="39B6734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1" w15:restartNumberingAfterBreak="0">
    <w:nsid w:val="69082DBA"/>
    <w:multiLevelType w:val="multilevel"/>
    <w:tmpl w:val="05EEBBC8"/>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2" w15:restartNumberingAfterBreak="0">
    <w:nsid w:val="6E895E0B"/>
    <w:multiLevelType w:val="multilevel"/>
    <w:tmpl w:val="259410D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3" w15:restartNumberingAfterBreak="0">
    <w:nsid w:val="6FCC28FF"/>
    <w:multiLevelType w:val="multilevel"/>
    <w:tmpl w:val="AC76A7F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70455CE3"/>
    <w:multiLevelType w:val="multilevel"/>
    <w:tmpl w:val="7FB4B50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5" w15:restartNumberingAfterBreak="0">
    <w:nsid w:val="741D5A1F"/>
    <w:multiLevelType w:val="hybridMultilevel"/>
    <w:tmpl w:val="6352B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46E0188"/>
    <w:multiLevelType w:val="multilevel"/>
    <w:tmpl w:val="48D8FFEC"/>
    <w:lvl w:ilvl="0">
      <w:numFmt w:val="bullet"/>
      <w:lvlText w:val=""/>
      <w:lvlJc w:val="left"/>
      <w:pPr>
        <w:ind w:left="1080" w:hanging="360"/>
      </w:pPr>
      <w:rPr>
        <w:rFonts w:ascii="Symbol" w:hAnsi="Symbol"/>
        <w:sz w:val="24"/>
        <w:szCs w:val="32"/>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7" w15:restartNumberingAfterBreak="0">
    <w:nsid w:val="761F6275"/>
    <w:multiLevelType w:val="multilevel"/>
    <w:tmpl w:val="C96006A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num w:numId="1" w16cid:durableId="325742879">
    <w:abstractNumId w:val="25"/>
  </w:num>
  <w:num w:numId="2" w16cid:durableId="1860116544">
    <w:abstractNumId w:val="0"/>
  </w:num>
  <w:num w:numId="3" w16cid:durableId="623924656">
    <w:abstractNumId w:val="8"/>
  </w:num>
  <w:num w:numId="4" w16cid:durableId="1291859134">
    <w:abstractNumId w:val="6"/>
  </w:num>
  <w:num w:numId="5" w16cid:durableId="2039089054">
    <w:abstractNumId w:val="15"/>
  </w:num>
  <w:num w:numId="6" w16cid:durableId="1199783294">
    <w:abstractNumId w:val="2"/>
  </w:num>
  <w:num w:numId="7" w16cid:durableId="2114863647">
    <w:abstractNumId w:val="4"/>
  </w:num>
  <w:num w:numId="8" w16cid:durableId="1861698740">
    <w:abstractNumId w:val="23"/>
  </w:num>
  <w:num w:numId="9" w16cid:durableId="1886213630">
    <w:abstractNumId w:val="11"/>
  </w:num>
  <w:num w:numId="10" w16cid:durableId="1998149582">
    <w:abstractNumId w:val="1"/>
  </w:num>
  <w:num w:numId="11" w16cid:durableId="1586842287">
    <w:abstractNumId w:val="27"/>
  </w:num>
  <w:num w:numId="12" w16cid:durableId="992292110">
    <w:abstractNumId w:val="22"/>
  </w:num>
  <w:num w:numId="13" w16cid:durableId="1924416313">
    <w:abstractNumId w:val="20"/>
  </w:num>
  <w:num w:numId="14" w16cid:durableId="2083748104">
    <w:abstractNumId w:val="16"/>
  </w:num>
  <w:num w:numId="15" w16cid:durableId="545216741">
    <w:abstractNumId w:val="18"/>
  </w:num>
  <w:num w:numId="16" w16cid:durableId="1219825794">
    <w:abstractNumId w:val="24"/>
  </w:num>
  <w:num w:numId="17" w16cid:durableId="1109009000">
    <w:abstractNumId w:val="9"/>
  </w:num>
  <w:num w:numId="18" w16cid:durableId="57747950">
    <w:abstractNumId w:val="3"/>
  </w:num>
  <w:num w:numId="19" w16cid:durableId="1018430683">
    <w:abstractNumId w:val="21"/>
  </w:num>
  <w:num w:numId="20" w16cid:durableId="1690639211">
    <w:abstractNumId w:val="26"/>
  </w:num>
  <w:num w:numId="21" w16cid:durableId="1138036922">
    <w:abstractNumId w:val="7"/>
  </w:num>
  <w:num w:numId="22" w16cid:durableId="1755664774">
    <w:abstractNumId w:val="14"/>
  </w:num>
  <w:num w:numId="23" w16cid:durableId="1462115447">
    <w:abstractNumId w:val="17"/>
  </w:num>
  <w:num w:numId="24" w16cid:durableId="1490905693">
    <w:abstractNumId w:val="12"/>
  </w:num>
  <w:num w:numId="25" w16cid:durableId="1073353985">
    <w:abstractNumId w:val="13"/>
  </w:num>
  <w:num w:numId="26" w16cid:durableId="1513102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212227">
    <w:abstractNumId w:val="19"/>
  </w:num>
  <w:num w:numId="28" w16cid:durableId="752120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FE"/>
    <w:rsid w:val="00025AA8"/>
    <w:rsid w:val="000268A9"/>
    <w:rsid w:val="000344E0"/>
    <w:rsid w:val="000363B6"/>
    <w:rsid w:val="00037445"/>
    <w:rsid w:val="000569CF"/>
    <w:rsid w:val="00057DD8"/>
    <w:rsid w:val="0007290E"/>
    <w:rsid w:val="00076A3D"/>
    <w:rsid w:val="000823BA"/>
    <w:rsid w:val="000A3910"/>
    <w:rsid w:val="000B38BB"/>
    <w:rsid w:val="000C3B8C"/>
    <w:rsid w:val="000C45AD"/>
    <w:rsid w:val="000D145E"/>
    <w:rsid w:val="000E0C6C"/>
    <w:rsid w:val="000E48CE"/>
    <w:rsid w:val="000E6476"/>
    <w:rsid w:val="00115EF6"/>
    <w:rsid w:val="0011684E"/>
    <w:rsid w:val="00157CF6"/>
    <w:rsid w:val="00164431"/>
    <w:rsid w:val="0017412D"/>
    <w:rsid w:val="00177714"/>
    <w:rsid w:val="001835DC"/>
    <w:rsid w:val="001B07FD"/>
    <w:rsid w:val="001B3C8D"/>
    <w:rsid w:val="001B3EB7"/>
    <w:rsid w:val="001C2C31"/>
    <w:rsid w:val="001D3B80"/>
    <w:rsid w:val="001F0CBA"/>
    <w:rsid w:val="001F63EA"/>
    <w:rsid w:val="002119FB"/>
    <w:rsid w:val="0021361A"/>
    <w:rsid w:val="002150FE"/>
    <w:rsid w:val="002166A5"/>
    <w:rsid w:val="00230B58"/>
    <w:rsid w:val="0024285D"/>
    <w:rsid w:val="00243EB7"/>
    <w:rsid w:val="00284342"/>
    <w:rsid w:val="00291A8E"/>
    <w:rsid w:val="00292F8E"/>
    <w:rsid w:val="002931FF"/>
    <w:rsid w:val="002A55A7"/>
    <w:rsid w:val="002B4874"/>
    <w:rsid w:val="002B569B"/>
    <w:rsid w:val="002C427C"/>
    <w:rsid w:val="002D53FF"/>
    <w:rsid w:val="002E59AF"/>
    <w:rsid w:val="002F1B74"/>
    <w:rsid w:val="003252CC"/>
    <w:rsid w:val="0033046D"/>
    <w:rsid w:val="00330B37"/>
    <w:rsid w:val="0034061A"/>
    <w:rsid w:val="00343E81"/>
    <w:rsid w:val="003471D8"/>
    <w:rsid w:val="00363567"/>
    <w:rsid w:val="003822B2"/>
    <w:rsid w:val="003B4BC7"/>
    <w:rsid w:val="003B7A2E"/>
    <w:rsid w:val="003D32EE"/>
    <w:rsid w:val="003D72C0"/>
    <w:rsid w:val="003D7782"/>
    <w:rsid w:val="003F5566"/>
    <w:rsid w:val="00407C25"/>
    <w:rsid w:val="00411A93"/>
    <w:rsid w:val="00417A95"/>
    <w:rsid w:val="00425B75"/>
    <w:rsid w:val="00442E2F"/>
    <w:rsid w:val="00443F23"/>
    <w:rsid w:val="0046241A"/>
    <w:rsid w:val="00462590"/>
    <w:rsid w:val="004761C3"/>
    <w:rsid w:val="004935CA"/>
    <w:rsid w:val="00493A48"/>
    <w:rsid w:val="00495332"/>
    <w:rsid w:val="004A4711"/>
    <w:rsid w:val="004B5307"/>
    <w:rsid w:val="004C43CF"/>
    <w:rsid w:val="004D1E81"/>
    <w:rsid w:val="004E6450"/>
    <w:rsid w:val="004E726F"/>
    <w:rsid w:val="00504FD0"/>
    <w:rsid w:val="00532483"/>
    <w:rsid w:val="00553C9A"/>
    <w:rsid w:val="00564B2D"/>
    <w:rsid w:val="005660F4"/>
    <w:rsid w:val="00566374"/>
    <w:rsid w:val="00590691"/>
    <w:rsid w:val="00595896"/>
    <w:rsid w:val="005A2CBB"/>
    <w:rsid w:val="005B0485"/>
    <w:rsid w:val="005D0293"/>
    <w:rsid w:val="006104D5"/>
    <w:rsid w:val="00611065"/>
    <w:rsid w:val="00615B1A"/>
    <w:rsid w:val="00620CD1"/>
    <w:rsid w:val="006612E7"/>
    <w:rsid w:val="0066187E"/>
    <w:rsid w:val="00695B12"/>
    <w:rsid w:val="006B3AA2"/>
    <w:rsid w:val="006B41B9"/>
    <w:rsid w:val="006C5209"/>
    <w:rsid w:val="006D0385"/>
    <w:rsid w:val="006D5DB6"/>
    <w:rsid w:val="006E4EAA"/>
    <w:rsid w:val="006F7181"/>
    <w:rsid w:val="007337D7"/>
    <w:rsid w:val="0074533C"/>
    <w:rsid w:val="00746851"/>
    <w:rsid w:val="00747D69"/>
    <w:rsid w:val="00781D53"/>
    <w:rsid w:val="00786AC2"/>
    <w:rsid w:val="00793CDD"/>
    <w:rsid w:val="007A07F1"/>
    <w:rsid w:val="007B0380"/>
    <w:rsid w:val="007C0508"/>
    <w:rsid w:val="007C6F54"/>
    <w:rsid w:val="007D38BC"/>
    <w:rsid w:val="007F5ACE"/>
    <w:rsid w:val="00804F75"/>
    <w:rsid w:val="008355AA"/>
    <w:rsid w:val="00853C96"/>
    <w:rsid w:val="008670F9"/>
    <w:rsid w:val="00873438"/>
    <w:rsid w:val="008B1B72"/>
    <w:rsid w:val="008C2325"/>
    <w:rsid w:val="008C7969"/>
    <w:rsid w:val="008E6CAF"/>
    <w:rsid w:val="008F65FB"/>
    <w:rsid w:val="00902DD7"/>
    <w:rsid w:val="00925012"/>
    <w:rsid w:val="0095224E"/>
    <w:rsid w:val="00953130"/>
    <w:rsid w:val="00957DBA"/>
    <w:rsid w:val="0098200A"/>
    <w:rsid w:val="009A2FF0"/>
    <w:rsid w:val="009C5745"/>
    <w:rsid w:val="009C64EA"/>
    <w:rsid w:val="009D74D4"/>
    <w:rsid w:val="009E3A48"/>
    <w:rsid w:val="009F6EC0"/>
    <w:rsid w:val="00A035B1"/>
    <w:rsid w:val="00A06BF9"/>
    <w:rsid w:val="00A2293B"/>
    <w:rsid w:val="00A34A21"/>
    <w:rsid w:val="00A41A50"/>
    <w:rsid w:val="00A453CC"/>
    <w:rsid w:val="00A45608"/>
    <w:rsid w:val="00A508CF"/>
    <w:rsid w:val="00A71222"/>
    <w:rsid w:val="00A74947"/>
    <w:rsid w:val="00AA7300"/>
    <w:rsid w:val="00AD55CE"/>
    <w:rsid w:val="00B06490"/>
    <w:rsid w:val="00B147EC"/>
    <w:rsid w:val="00B23898"/>
    <w:rsid w:val="00B315DD"/>
    <w:rsid w:val="00B358FE"/>
    <w:rsid w:val="00B36C79"/>
    <w:rsid w:val="00B46BED"/>
    <w:rsid w:val="00B72661"/>
    <w:rsid w:val="00B82805"/>
    <w:rsid w:val="00B8625A"/>
    <w:rsid w:val="00B86CEE"/>
    <w:rsid w:val="00B92069"/>
    <w:rsid w:val="00B92E8D"/>
    <w:rsid w:val="00B95914"/>
    <w:rsid w:val="00BB6C62"/>
    <w:rsid w:val="00BD2053"/>
    <w:rsid w:val="00BE241D"/>
    <w:rsid w:val="00BE2E74"/>
    <w:rsid w:val="00BF3308"/>
    <w:rsid w:val="00C000B3"/>
    <w:rsid w:val="00C069E7"/>
    <w:rsid w:val="00C403EE"/>
    <w:rsid w:val="00C40854"/>
    <w:rsid w:val="00C4330E"/>
    <w:rsid w:val="00C468D8"/>
    <w:rsid w:val="00C53150"/>
    <w:rsid w:val="00C60E24"/>
    <w:rsid w:val="00C737DC"/>
    <w:rsid w:val="00C8218F"/>
    <w:rsid w:val="00C87683"/>
    <w:rsid w:val="00CC2A05"/>
    <w:rsid w:val="00D01913"/>
    <w:rsid w:val="00D07964"/>
    <w:rsid w:val="00D255BB"/>
    <w:rsid w:val="00D30364"/>
    <w:rsid w:val="00D5025E"/>
    <w:rsid w:val="00D63C4D"/>
    <w:rsid w:val="00D649E9"/>
    <w:rsid w:val="00D730BC"/>
    <w:rsid w:val="00DD0774"/>
    <w:rsid w:val="00DD5D4B"/>
    <w:rsid w:val="00DF3F30"/>
    <w:rsid w:val="00E050D2"/>
    <w:rsid w:val="00E24F5B"/>
    <w:rsid w:val="00E305B7"/>
    <w:rsid w:val="00E472BB"/>
    <w:rsid w:val="00E52771"/>
    <w:rsid w:val="00E61933"/>
    <w:rsid w:val="00E6587B"/>
    <w:rsid w:val="00E91CE7"/>
    <w:rsid w:val="00E93B45"/>
    <w:rsid w:val="00EA08A8"/>
    <w:rsid w:val="00EA4025"/>
    <w:rsid w:val="00EE45D2"/>
    <w:rsid w:val="00EF677D"/>
    <w:rsid w:val="00F0423A"/>
    <w:rsid w:val="00F0552A"/>
    <w:rsid w:val="00F21B59"/>
    <w:rsid w:val="00F23271"/>
    <w:rsid w:val="00F538F1"/>
    <w:rsid w:val="00F5777D"/>
    <w:rsid w:val="00F7239F"/>
    <w:rsid w:val="00F7768C"/>
    <w:rsid w:val="00F902E0"/>
    <w:rsid w:val="00F95F41"/>
    <w:rsid w:val="00FA1444"/>
    <w:rsid w:val="00FA6911"/>
    <w:rsid w:val="00FA7323"/>
    <w:rsid w:val="00FB0B7C"/>
    <w:rsid w:val="00FE1F25"/>
    <w:rsid w:val="00FE58B0"/>
    <w:rsid w:val="00FE5997"/>
    <w:rsid w:val="00FF5C82"/>
    <w:rsid w:val="33470F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ECF1"/>
  <w15:chartTrackingRefBased/>
  <w15:docId w15:val="{C637B453-5769-4E3A-8DB7-4A45A16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CC"/>
    <w:pPr>
      <w:spacing w:before="120" w:after="120"/>
    </w:pPr>
  </w:style>
  <w:style w:type="paragraph" w:styleId="Heading1">
    <w:name w:val="heading 1"/>
    <w:aliases w:val="SZRptH1,l1,Heading 10,h1,Heading apps,Heading 1-ERI,Section,Section Heading,Numbered - 1,Paragraph No,Heading 0,section"/>
    <w:basedOn w:val="Normal"/>
    <w:next w:val="Normal"/>
    <w:link w:val="Heading1Char"/>
    <w:qFormat/>
    <w:rsid w:val="0032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ing 2,sl2"/>
    <w:basedOn w:val="Normal"/>
    <w:next w:val="Normal"/>
    <w:link w:val="Heading2Char"/>
    <w:unhideWhenUsed/>
    <w:qFormat/>
    <w:rsid w:val="0032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normal,LM Econ App H3"/>
    <w:basedOn w:val="Normal"/>
    <w:next w:val="Normal"/>
    <w:link w:val="Heading3Char"/>
    <w:unhideWhenUsed/>
    <w:qFormat/>
    <w:rsid w:val="0032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252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252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252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252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ZRptH1 Char,l1 Char,Heading 10 Char,h1 Char,Heading apps Char,Heading 1-ERI Char,Section Char,Section Heading Char,Numbered - 1 Char,Paragraph No Char,Heading 0 Char,section Char"/>
    <w:basedOn w:val="DefaultParagraphFont"/>
    <w:link w:val="Heading1"/>
    <w:uiPriority w:val="9"/>
    <w:rsid w:val="003252C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ing 2 Char,sl2 Char"/>
    <w:basedOn w:val="DefaultParagraphFont"/>
    <w:link w:val="Heading2"/>
    <w:rsid w:val="003252C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ormal Char,LM Econ App H3 Char"/>
    <w:basedOn w:val="DefaultParagraphFont"/>
    <w:link w:val="Heading3"/>
    <w:uiPriority w:val="9"/>
    <w:semiHidden/>
    <w:rsid w:val="0032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2CC"/>
    <w:rPr>
      <w:rFonts w:eastAsiaTheme="majorEastAsia" w:cstheme="majorBidi"/>
      <w:color w:val="272727" w:themeColor="text1" w:themeTint="D8"/>
    </w:rPr>
  </w:style>
  <w:style w:type="paragraph" w:styleId="Title">
    <w:name w:val="Title"/>
    <w:basedOn w:val="Normal"/>
    <w:next w:val="Normal"/>
    <w:link w:val="TitleChar"/>
    <w:uiPriority w:val="10"/>
    <w:qFormat/>
    <w:rsid w:val="003252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2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2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2CC"/>
    <w:rPr>
      <w:i/>
      <w:iCs/>
      <w:color w:val="404040" w:themeColor="text1" w:themeTint="BF"/>
    </w:rPr>
  </w:style>
  <w:style w:type="paragraph" w:styleId="ListParagraph">
    <w:name w:val="List Paragraph"/>
    <w:basedOn w:val="Normal"/>
    <w:uiPriority w:val="34"/>
    <w:qFormat/>
    <w:rsid w:val="003252CC"/>
    <w:pPr>
      <w:ind w:left="720"/>
      <w:contextualSpacing/>
    </w:pPr>
  </w:style>
  <w:style w:type="character" w:styleId="IntenseEmphasis">
    <w:name w:val="Intense Emphasis"/>
    <w:basedOn w:val="DefaultParagraphFont"/>
    <w:uiPriority w:val="21"/>
    <w:qFormat/>
    <w:rsid w:val="003252CC"/>
    <w:rPr>
      <w:i/>
      <w:iCs/>
      <w:color w:val="0F4761" w:themeColor="accent1" w:themeShade="BF"/>
    </w:rPr>
  </w:style>
  <w:style w:type="paragraph" w:styleId="IntenseQuote">
    <w:name w:val="Intense Quote"/>
    <w:basedOn w:val="Normal"/>
    <w:next w:val="Normal"/>
    <w:link w:val="IntenseQuoteChar"/>
    <w:uiPriority w:val="30"/>
    <w:qFormat/>
    <w:rsid w:val="0032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2CC"/>
    <w:rPr>
      <w:i/>
      <w:iCs/>
      <w:color w:val="0F4761" w:themeColor="accent1" w:themeShade="BF"/>
    </w:rPr>
  </w:style>
  <w:style w:type="character" w:styleId="IntenseReference">
    <w:name w:val="Intense Reference"/>
    <w:basedOn w:val="DefaultParagraphFont"/>
    <w:uiPriority w:val="32"/>
    <w:qFormat/>
    <w:rsid w:val="003252CC"/>
    <w:rPr>
      <w:b/>
      <w:bCs/>
      <w:smallCaps/>
      <w:color w:val="0F4761" w:themeColor="accent1" w:themeShade="BF"/>
      <w:spacing w:val="5"/>
    </w:rPr>
  </w:style>
  <w:style w:type="paragraph" w:styleId="Header">
    <w:name w:val="header"/>
    <w:basedOn w:val="Normal"/>
    <w:link w:val="HeaderChar"/>
    <w:uiPriority w:val="99"/>
    <w:unhideWhenUsed/>
    <w:rsid w:val="003252CC"/>
    <w:pPr>
      <w:tabs>
        <w:tab w:val="center" w:pos="4513"/>
        <w:tab w:val="right" w:pos="9026"/>
      </w:tabs>
    </w:pPr>
  </w:style>
  <w:style w:type="character" w:customStyle="1" w:styleId="HeaderChar">
    <w:name w:val="Header Char"/>
    <w:basedOn w:val="DefaultParagraphFont"/>
    <w:link w:val="Header"/>
    <w:uiPriority w:val="99"/>
    <w:rsid w:val="003252CC"/>
  </w:style>
  <w:style w:type="paragraph" w:styleId="Footer">
    <w:name w:val="footer"/>
    <w:basedOn w:val="Normal"/>
    <w:link w:val="FooterChar"/>
    <w:uiPriority w:val="99"/>
    <w:unhideWhenUsed/>
    <w:rsid w:val="003252CC"/>
    <w:pPr>
      <w:tabs>
        <w:tab w:val="center" w:pos="4513"/>
        <w:tab w:val="right" w:pos="9026"/>
      </w:tabs>
    </w:pPr>
  </w:style>
  <w:style w:type="character" w:customStyle="1" w:styleId="FooterChar">
    <w:name w:val="Footer Char"/>
    <w:basedOn w:val="DefaultParagraphFont"/>
    <w:link w:val="Footer"/>
    <w:uiPriority w:val="99"/>
    <w:rsid w:val="003252CC"/>
  </w:style>
  <w:style w:type="paragraph" w:customStyle="1" w:styleId="HELMHeaderdocumenttitle">
    <w:name w:val="| HELM | Header document title"/>
    <w:rsid w:val="003252CC"/>
    <w:pPr>
      <w:pBdr>
        <w:bottom w:val="single" w:sz="6" w:space="7" w:color="000080"/>
      </w:pBdr>
      <w:spacing w:before="120" w:after="120"/>
    </w:pPr>
    <w:rPr>
      <w:rFonts w:ascii="Arial" w:eastAsia="Times New Roman" w:hAnsi="Arial" w:cs="Arial"/>
      <w:b/>
      <w:bCs/>
      <w:color w:val="808080"/>
      <w:kern w:val="0"/>
      <w:sz w:val="20"/>
      <w:szCs w:val="20"/>
      <w:lang w:val="en-GB" w:eastAsia="en-GB"/>
      <w14:ligatures w14:val="none"/>
    </w:rPr>
  </w:style>
  <w:style w:type="paragraph" w:customStyle="1" w:styleId="xl23">
    <w:name w:val="xl23"/>
    <w:basedOn w:val="Normal"/>
    <w:rsid w:val="003252CC"/>
    <w:pPr>
      <w:spacing w:before="100" w:beforeAutospacing="1" w:after="100" w:afterAutospacing="1"/>
      <w:jc w:val="center"/>
    </w:pPr>
    <w:rPr>
      <w:rFonts w:ascii="Arial Unicode MS" w:eastAsia="Arial Unicode MS" w:hAnsi="Arial Unicode MS" w:cs="Arial Unicode MS"/>
      <w:szCs w:val="24"/>
    </w:rPr>
  </w:style>
  <w:style w:type="paragraph" w:customStyle="1" w:styleId="BodySingle">
    <w:name w:val="Body Single"/>
    <w:basedOn w:val="Normal"/>
    <w:rsid w:val="003252CC"/>
    <w:pPr>
      <w:tabs>
        <w:tab w:val="left" w:pos="720"/>
        <w:tab w:val="left" w:pos="1440"/>
        <w:tab w:val="left" w:pos="2304"/>
      </w:tabs>
      <w:spacing w:before="0"/>
      <w:jc w:val="both"/>
    </w:pPr>
    <w:rPr>
      <w:rFonts w:ascii="Times New Roman" w:hAnsi="Times New Roman"/>
      <w:szCs w:val="20"/>
    </w:rPr>
  </w:style>
  <w:style w:type="paragraph" w:styleId="BodyText">
    <w:name w:val="Body Text"/>
    <w:basedOn w:val="Normal"/>
    <w:link w:val="BodyTextChar"/>
    <w:uiPriority w:val="1"/>
    <w:qFormat/>
    <w:rsid w:val="00FA6911"/>
    <w:pPr>
      <w:widowControl w:val="0"/>
      <w:autoSpaceDE w:val="0"/>
      <w:autoSpaceDN w:val="0"/>
      <w:spacing w:before="0" w:after="0"/>
    </w:pPr>
    <w:rPr>
      <w:rFonts w:eastAsia="Calibri" w:cs="Calibri"/>
      <w:lang w:val="en-US"/>
    </w:rPr>
  </w:style>
  <w:style w:type="character" w:customStyle="1" w:styleId="BodyTextChar">
    <w:name w:val="Body Text Char"/>
    <w:basedOn w:val="DefaultParagraphFont"/>
    <w:link w:val="BodyText"/>
    <w:uiPriority w:val="1"/>
    <w:rsid w:val="00FA6911"/>
    <w:rPr>
      <w:rFonts w:ascii="Calibri" w:eastAsia="Calibri" w:hAnsi="Calibri" w:cs="Calibri"/>
      <w:kern w:val="0"/>
      <w:lang w:val="en-US"/>
      <w14:ligatures w14:val="none"/>
    </w:rPr>
  </w:style>
  <w:style w:type="table" w:styleId="TableGrid">
    <w:name w:val="Table Grid"/>
    <w:basedOn w:val="TableNormal"/>
    <w:uiPriority w:val="39"/>
    <w:rsid w:val="0011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3A48"/>
    <w:rPr>
      <w:color w:val="666666"/>
    </w:rPr>
  </w:style>
  <w:style w:type="character" w:customStyle="1" w:styleId="Style1">
    <w:name w:val="Style1"/>
    <w:basedOn w:val="DefaultParagraphFont"/>
    <w:uiPriority w:val="1"/>
    <w:rsid w:val="00695B12"/>
    <w:rPr>
      <w:rFonts w:ascii="Calibri" w:hAnsi="Calibri"/>
      <w:color w:val="000000" w:themeColor="text1"/>
      <w:sz w:val="24"/>
    </w:rPr>
  </w:style>
  <w:style w:type="character" w:customStyle="1" w:styleId="Style2">
    <w:name w:val="Style2"/>
    <w:basedOn w:val="DefaultParagraphFont"/>
    <w:uiPriority w:val="1"/>
    <w:rsid w:val="00695B12"/>
    <w:rPr>
      <w:rFonts w:ascii="Calibri" w:hAnsi="Calibri"/>
      <w:color w:val="000000" w:themeColor="text1"/>
      <w:sz w:val="28"/>
    </w:rPr>
  </w:style>
  <w:style w:type="character" w:customStyle="1" w:styleId="Style3">
    <w:name w:val="Style3"/>
    <w:basedOn w:val="DefaultParagraphFont"/>
    <w:uiPriority w:val="1"/>
    <w:rsid w:val="00781D53"/>
    <w:rPr>
      <w:rFonts w:ascii="Calibri" w:hAnsi="Calibri"/>
      <w:color w:val="000000" w:themeColor="text1"/>
      <w:sz w:val="24"/>
    </w:rPr>
  </w:style>
  <w:style w:type="character" w:customStyle="1" w:styleId="Style4">
    <w:name w:val="Style4"/>
    <w:basedOn w:val="DefaultParagraphFont"/>
    <w:uiPriority w:val="1"/>
    <w:qFormat/>
    <w:rsid w:val="00C4330E"/>
    <w:rPr>
      <w:rFonts w:ascii="Calibri" w:hAnsi="Calibri"/>
      <w:color w:val="000000" w:themeColor="text1"/>
      <w:sz w:val="28"/>
    </w:rPr>
  </w:style>
  <w:style w:type="paragraph" w:styleId="NormalWeb">
    <w:name w:val="Normal (Web)"/>
    <w:basedOn w:val="Normal"/>
    <w:rsid w:val="002150FE"/>
    <w:pPr>
      <w:suppressAutoHyphens/>
      <w:autoSpaceDN w:val="0"/>
      <w:spacing w:before="100" w:after="100"/>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rsid w:val="002150FE"/>
    <w:rPr>
      <w:b/>
      <w:bCs/>
    </w:rPr>
  </w:style>
  <w:style w:type="character" w:styleId="Hyperlink">
    <w:name w:val="Hyperlink"/>
    <w:basedOn w:val="DefaultParagraphFont"/>
    <w:rsid w:val="002150FE"/>
    <w:rPr>
      <w:color w:val="467886"/>
      <w:u w:val="single"/>
    </w:rPr>
  </w:style>
  <w:style w:type="character" w:styleId="UnresolvedMention">
    <w:name w:val="Unresolved Mention"/>
    <w:basedOn w:val="DefaultParagraphFont"/>
    <w:uiPriority w:val="99"/>
    <w:semiHidden/>
    <w:unhideWhenUsed/>
    <w:rsid w:val="00FB0B7C"/>
    <w:rPr>
      <w:color w:val="605E5C"/>
      <w:shd w:val="clear" w:color="auto" w:fill="E1DFDD"/>
    </w:rPr>
  </w:style>
  <w:style w:type="character" w:styleId="FollowedHyperlink">
    <w:name w:val="FollowedHyperlink"/>
    <w:basedOn w:val="DefaultParagraphFont"/>
    <w:uiPriority w:val="99"/>
    <w:semiHidden/>
    <w:unhideWhenUsed/>
    <w:rsid w:val="006110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ie/en/department-of-public-expenditure-infrastructure-public-service-reform-and-digitalisation/collections/protected-disclosures-whistleblowing-list-of-prescribed-pers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tecteddisclosures@kerryetb.i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rotecteddisclosures@kerryetb.ie"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tecteddisclosures@kerryetb.ie"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opdc.i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griffin\OneDrive%20-%20Kerry%20Education%20and%20Training%20Board\Templates\Kerry%20ETB%20Policy%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304EB283D4E78A5D843370DB09BD4"/>
        <w:category>
          <w:name w:val="General"/>
          <w:gallery w:val="placeholder"/>
        </w:category>
        <w:types>
          <w:type w:val="bbPlcHdr"/>
        </w:types>
        <w:behaviors>
          <w:behavior w:val="content"/>
        </w:behaviors>
        <w:guid w:val="{95D94638-2A3E-4A97-9A9A-6611F9A3496E}"/>
      </w:docPartPr>
      <w:docPartBody>
        <w:p w:rsidR="008B1B72" w:rsidRDefault="008B1B72">
          <w:pPr>
            <w:pStyle w:val="BFB304EB283D4E78A5D843370DB09BD4"/>
          </w:pPr>
          <w:r w:rsidRPr="002931FF">
            <w:rPr>
              <w:rStyle w:val="PlaceholderText"/>
            </w:rPr>
            <w:t>Choose an item.</w:t>
          </w:r>
        </w:p>
      </w:docPartBody>
    </w:docPart>
    <w:docPart>
      <w:docPartPr>
        <w:name w:val="C8A2041482E048E1854411BBFC12CCC5"/>
        <w:category>
          <w:name w:val="General"/>
          <w:gallery w:val="placeholder"/>
        </w:category>
        <w:types>
          <w:type w:val="bbPlcHdr"/>
        </w:types>
        <w:behaviors>
          <w:behavior w:val="content"/>
        </w:behaviors>
        <w:guid w:val="{F0547979-D702-4F74-94E2-066B27BE6201}"/>
      </w:docPartPr>
      <w:docPartBody>
        <w:p w:rsidR="008B1B72" w:rsidRDefault="008B1B72">
          <w:pPr>
            <w:pStyle w:val="C8A2041482E048E1854411BBFC12CCC5"/>
          </w:pPr>
          <w:r w:rsidRPr="002931FF">
            <w:rPr>
              <w:rStyle w:val="PlaceholderText"/>
            </w:rPr>
            <w:t>Choose an item.</w:t>
          </w:r>
        </w:p>
      </w:docPartBody>
    </w:docPart>
    <w:docPart>
      <w:docPartPr>
        <w:name w:val="E53097E2F1E54ED29D9A973CC4682489"/>
        <w:category>
          <w:name w:val="General"/>
          <w:gallery w:val="placeholder"/>
        </w:category>
        <w:types>
          <w:type w:val="bbPlcHdr"/>
        </w:types>
        <w:behaviors>
          <w:behavior w:val="content"/>
        </w:behaviors>
        <w:guid w:val="{8C094BB7-1A9D-459A-A0A9-7B26A7E19DCE}"/>
      </w:docPartPr>
      <w:docPartBody>
        <w:p w:rsidR="008B1B72" w:rsidRDefault="008B1B72">
          <w:pPr>
            <w:pStyle w:val="E53097E2F1E54ED29D9A973CC4682489"/>
          </w:pPr>
          <w:r w:rsidRPr="002931FF">
            <w:rPr>
              <w:rStyle w:val="PlaceholderText"/>
            </w:rPr>
            <w:t>Click or tap to enter a date.</w:t>
          </w:r>
        </w:p>
      </w:docPartBody>
    </w:docPart>
    <w:docPart>
      <w:docPartPr>
        <w:name w:val="051048DDE67745CDB471612ED8EABDEA"/>
        <w:category>
          <w:name w:val="General"/>
          <w:gallery w:val="placeholder"/>
        </w:category>
        <w:types>
          <w:type w:val="bbPlcHdr"/>
        </w:types>
        <w:behaviors>
          <w:behavior w:val="content"/>
        </w:behaviors>
        <w:guid w:val="{21BEB427-8FBF-48B5-A43C-EDE7CE02A813}"/>
      </w:docPartPr>
      <w:docPartBody>
        <w:p w:rsidR="008B1B72" w:rsidRDefault="008B1B72">
          <w:pPr>
            <w:pStyle w:val="051048DDE67745CDB471612ED8EABDEA"/>
          </w:pPr>
          <w:r w:rsidRPr="00F6111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F9DFFFFF" w:usb2="0000007F" w:usb3="00000000" w:csb0="003F01FF" w:csb1="00000000"/>
  </w:font>
  <w:font w:name="Montserrat">
    <w:altName w:val="Sitka Small"/>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72"/>
    <w:rsid w:val="00493361"/>
    <w:rsid w:val="006E1989"/>
    <w:rsid w:val="00786AC2"/>
    <w:rsid w:val="007A07F1"/>
    <w:rsid w:val="008B1B72"/>
    <w:rsid w:val="008F65FB"/>
    <w:rsid w:val="009233CF"/>
    <w:rsid w:val="00925012"/>
    <w:rsid w:val="0098767C"/>
    <w:rsid w:val="00A1074D"/>
    <w:rsid w:val="00A45608"/>
    <w:rsid w:val="00B75B1C"/>
    <w:rsid w:val="00C8218F"/>
    <w:rsid w:val="00DD0774"/>
    <w:rsid w:val="00F66B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FB304EB283D4E78A5D843370DB09BD4">
    <w:name w:val="BFB304EB283D4E78A5D843370DB09BD4"/>
  </w:style>
  <w:style w:type="paragraph" w:customStyle="1" w:styleId="C8A2041482E048E1854411BBFC12CCC5">
    <w:name w:val="C8A2041482E048E1854411BBFC12CCC5"/>
  </w:style>
  <w:style w:type="paragraph" w:customStyle="1" w:styleId="E53097E2F1E54ED29D9A973CC4682489">
    <w:name w:val="E53097E2F1E54ED29D9A973CC4682489"/>
  </w:style>
  <w:style w:type="paragraph" w:customStyle="1" w:styleId="051048DDE67745CDB471612ED8EABDEA">
    <w:name w:val="051048DDE67745CDB471612ED8EAB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0c1640-fcf6-48ab-b7df-8914013890c1" xsi:nil="true"/>
    <lcf76f155ced4ddcb4097134ff3c332f xmlns="fa6ecdff-303f-460e-b292-6ff33127696d">
      <Terms xmlns="http://schemas.microsoft.com/office/infopath/2007/PartnerControls"/>
    </lcf76f155ced4ddcb4097134ff3c332f>
    <Archive xmlns="fa6ecdff-303f-460e-b292-6ff33127696d">false</Archive>
    <SourceID xmlns="fa6ecdff-303f-460e-b292-6ff33127696d">NK3A3NHD2ZN2-441162145-308</SourceID>
    <MediaLengthInSeconds xmlns="fa6ecdff-303f-460e-b292-6ff331276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EB9544CBAAC419C755072FCF0B165" ma:contentTypeVersion="15" ma:contentTypeDescription="Create a new document." ma:contentTypeScope="" ma:versionID="c2ee2768104961dd5bcb6a2e67b1ca65">
  <xsd:schema xmlns:xsd="http://www.w3.org/2001/XMLSchema" xmlns:xs="http://www.w3.org/2001/XMLSchema" xmlns:p="http://schemas.microsoft.com/office/2006/metadata/properties" xmlns:ns2="fa6ecdff-303f-460e-b292-6ff33127696d" xmlns:ns3="860c1640-fcf6-48ab-b7df-8914013890c1" targetNamespace="http://schemas.microsoft.com/office/2006/metadata/properties" ma:root="true" ma:fieldsID="c2879be6cecec500c69ce70f6dca77aa" ns2:_="" ns3:_="">
    <xsd:import namespace="fa6ecdff-303f-460e-b292-6ff33127696d"/>
    <xsd:import namespace="860c1640-fcf6-48ab-b7df-891401389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SourceID" minOccurs="0"/>
                <xsd:element ref="ns2:lcf76f155ced4ddcb4097134ff3c332f" minOccurs="0"/>
                <xsd:element ref="ns3:TaxCatchAll" minOccurs="0"/>
                <xsd:element ref="ns2:MediaServiceOCR" minOccurs="0"/>
                <xsd:element ref="ns2:MediaServiceBillingMetadata"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ecdff-303f-460e-b292-6ff331276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ourceID" ma:index="16" nillable="true" ma:displayName="SourceID" ma:format="Dropdown" ma:internalName="SourceID">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rchive" ma:index="22" nillable="true" ma:displayName="Archive" ma:default="0" ma:format="Dropdown"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c1640-fcf6-48ab-b7df-8914013890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3b02a5-6eeb-4e5a-b40b-0ce3315bbb22}" ma:internalName="TaxCatchAll" ma:showField="CatchAllData" ma:web="860c1640-fcf6-48ab-b7df-891401389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2E96-F770-4F91-8E08-CA370A984E57}">
  <ds:schemaRefs>
    <ds:schemaRef ds:uri="http://schemas.microsoft.com/sharepoint/v3/contenttype/forms"/>
  </ds:schemaRefs>
</ds:datastoreItem>
</file>

<file path=customXml/itemProps2.xml><?xml version="1.0" encoding="utf-8"?>
<ds:datastoreItem xmlns:ds="http://schemas.openxmlformats.org/officeDocument/2006/customXml" ds:itemID="{FCA5F7A4-AC7F-4E3D-8945-820BCF69A35C}">
  <ds:schemaRefs>
    <ds:schemaRef ds:uri="http://schemas.microsoft.com/office/2006/metadata/properties"/>
    <ds:schemaRef ds:uri="http://schemas.microsoft.com/office/infopath/2007/PartnerControls"/>
    <ds:schemaRef ds:uri="860c1640-fcf6-48ab-b7df-8914013890c1"/>
    <ds:schemaRef ds:uri="fa6ecdff-303f-460e-b292-6ff33127696d"/>
  </ds:schemaRefs>
</ds:datastoreItem>
</file>

<file path=customXml/itemProps3.xml><?xml version="1.0" encoding="utf-8"?>
<ds:datastoreItem xmlns:ds="http://schemas.openxmlformats.org/officeDocument/2006/customXml" ds:itemID="{43443DBF-2CE4-4FD5-A928-F35B591D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ecdff-303f-460e-b292-6ff33127696d"/>
    <ds:schemaRef ds:uri="860c1640-fcf6-48ab-b7df-89140138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A6193-DC7A-4FF6-9DE8-F369504D5B4A}">
  <ds:schemaRefs>
    <ds:schemaRef ds:uri="http://schemas.openxmlformats.org/officeDocument/2006/bibliography"/>
  </ds:schemaRefs>
</ds:datastoreItem>
</file>

<file path=docMetadata/LabelInfo.xml><?xml version="1.0" encoding="utf-8"?>
<clbl:labelList xmlns:clbl="http://schemas.microsoft.com/office/2020/mipLabelMetadata">
  <clbl:label id="{69303490-34a1-4f9b-a60f-dce4255e0dca}" enabled="0" method="" siteId="{69303490-34a1-4f9b-a60f-dce4255e0dca}" removed="1"/>
</clbl:labelList>
</file>

<file path=docProps/app.xml><?xml version="1.0" encoding="utf-8"?>
<Properties xmlns="http://schemas.openxmlformats.org/officeDocument/2006/extended-properties" xmlns:vt="http://schemas.openxmlformats.org/officeDocument/2006/docPropsVTypes">
  <Template>Kerry ETB Policy Template 2025</Template>
  <TotalTime>0</TotalTime>
  <Pages>19</Pages>
  <Words>4328</Words>
  <Characters>24760</Characters>
  <Application>Microsoft Office Word</Application>
  <DocSecurity>0</DocSecurity>
  <Lines>750</Lines>
  <Paragraphs>409</Paragraphs>
  <ScaleCrop>false</ScaleCrop>
  <Company>Kerry Education and Training Board</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Griffin</dc:creator>
  <cp:keywords/>
  <dc:description/>
  <cp:lastModifiedBy>Sarah Quille</cp:lastModifiedBy>
  <cp:revision>2</cp:revision>
  <cp:lastPrinted>2025-06-30T15:33:00Z</cp:lastPrinted>
  <dcterms:created xsi:type="dcterms:W3CDTF">2026-06-11T13:35:00Z</dcterms:created>
  <dcterms:modified xsi:type="dcterms:W3CDTF">2026-06-11T13:35:00Z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0x0101006A1EB9544CBAAC419C755072FCF0B165</vt:lpwstr>
  </property>
  <property fmtid="{D5CDD505-2E9C-101B-9397-08002B2CF9AE}" pid="3" name="MediaServiceImageTags">
    <vt:lpwstr/>
  </property>
  <property fmtid="{D5CDD505-2E9C-101B-9397-08002B2CF9AE}" pid="4" name="TaxKeyword">
    <vt:lpwstr/>
  </property>
  <property fmtid="{D5CDD505-2E9C-101B-9397-08002B2CF9AE}" pid="5" name="Order">
    <vt:r8>16100</vt:r8>
  </property>
  <property fmtid="{D5CDD505-2E9C-101B-9397-08002B2CF9AE}" pid="6" name="Policy Department">
    <vt:lpwstr>22;#Corporate Services Policies|b684e968-e194-48f0-8392-b5ef823048c8</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Publish">
    <vt:bool>false</vt:bool>
  </property>
  <property fmtid="{D5CDD505-2E9C-101B-9397-08002B2CF9AE}" pid="14" name="_dlc_DocIdItemGuid">
    <vt:lpwstr>ad3766f4-7df0-4910-8d4a-e920c2ec039b</vt:lpwstr>
  </property>
  <property fmtid="{D5CDD505-2E9C-101B-9397-08002B2CF9AE}" pid="15" name="docLang">
    <vt:lpwstr>en</vt:lpwstr>
  </property>
  <property fmtid="{D5CDD505-2E9C-101B-9397-08002B2CF9AE}" pid="16" name="_SourceUrl">
    <vt:lpwstr/>
  </property>
  <property fmtid="{D5CDD505-2E9C-101B-9397-08002B2CF9AE}" pid="17" name="_SharedFileIndex">
    <vt:lpwstr/>
  </property>
</Properties>
</file>