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5626F" w14:textId="1035EDD8" w:rsidR="00FF6465" w:rsidRDefault="00FF6465" w:rsidP="00855165">
      <w:pPr>
        <w:pStyle w:val="NormalWeb"/>
        <w:spacing w:after="0" w:afterAutospacing="0"/>
        <w:ind w:left="15" w:right="15"/>
        <w:jc w:val="both"/>
        <w:rPr>
          <w:rFonts w:ascii="Arial" w:hAnsi="Arial" w:cs="Arial"/>
          <w:color w:val="000000"/>
          <w:sz w:val="32"/>
          <w:szCs w:val="32"/>
          <w:lang w:val="en-IE"/>
        </w:rPr>
      </w:pPr>
    </w:p>
    <w:tbl>
      <w:tblPr>
        <w:tblW w:w="0" w:type="auto"/>
        <w:tblInd w:w="15" w:type="dxa"/>
        <w:tblLook w:val="04A0" w:firstRow="1" w:lastRow="0" w:firstColumn="1" w:lastColumn="0" w:noHBand="0" w:noVBand="1"/>
      </w:tblPr>
      <w:tblGrid>
        <w:gridCol w:w="4573"/>
        <w:gridCol w:w="4438"/>
      </w:tblGrid>
      <w:tr w:rsidR="00094140" w:rsidRPr="00C246FE" w14:paraId="63641D7A" w14:textId="77777777" w:rsidTr="178FC2E3">
        <w:tc>
          <w:tcPr>
            <w:tcW w:w="4618" w:type="dxa"/>
            <w:shd w:val="clear" w:color="auto" w:fill="auto"/>
          </w:tcPr>
          <w:p w14:paraId="6E6E059A" w14:textId="73EE539B" w:rsidR="000E7F43" w:rsidRDefault="00094140" w:rsidP="00855165">
            <w:pPr>
              <w:pStyle w:val="NormalWeb"/>
              <w:spacing w:after="0" w:afterAutospacing="0"/>
              <w:ind w:right="15"/>
              <w:jc w:val="both"/>
              <w:rPr>
                <w:rFonts w:ascii="Arial" w:hAnsi="Arial" w:cs="Arial"/>
                <w:color w:val="000000"/>
                <w:sz w:val="32"/>
                <w:szCs w:val="32"/>
                <w:lang w:val="en-IE"/>
              </w:rPr>
            </w:pPr>
            <w:r>
              <w:rPr>
                <w:rFonts w:ascii="Arial" w:hAnsi="Arial" w:cs="Arial"/>
                <w:noProof/>
                <w:color w:val="000000"/>
                <w:sz w:val="32"/>
                <w:szCs w:val="32"/>
                <w:lang w:val="en-US" w:eastAsia="en-US"/>
              </w:rPr>
              <w:drawing>
                <wp:anchor distT="0" distB="0" distL="114300" distR="114300" simplePos="0" relativeHeight="251658240" behindDoc="0" locked="0" layoutInCell="1" allowOverlap="1" wp14:anchorId="04448049" wp14:editId="1C5F47B2">
                  <wp:simplePos x="0" y="0"/>
                  <wp:positionH relativeFrom="margin">
                    <wp:posOffset>-68234</wp:posOffset>
                  </wp:positionH>
                  <wp:positionV relativeFrom="margin">
                    <wp:posOffset>48318</wp:posOffset>
                  </wp:positionV>
                  <wp:extent cx="2319950" cy="657225"/>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sic_generation_kerry_black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9950" cy="657225"/>
                          </a:xfrm>
                          <a:prstGeom prst="rect">
                            <a:avLst/>
                          </a:prstGeom>
                        </pic:spPr>
                      </pic:pic>
                    </a:graphicData>
                  </a:graphic>
                </wp:anchor>
              </w:drawing>
            </w:r>
          </w:p>
          <w:p w14:paraId="0DD9D784" w14:textId="58E40A4E" w:rsidR="005276ED" w:rsidRPr="000E7F43" w:rsidRDefault="005276ED" w:rsidP="00855165">
            <w:pPr>
              <w:jc w:val="both"/>
              <w:rPr>
                <w:lang w:val="en-IE" w:eastAsia="en-GB"/>
              </w:rPr>
            </w:pPr>
          </w:p>
        </w:tc>
        <w:tc>
          <w:tcPr>
            <w:tcW w:w="4609" w:type="dxa"/>
            <w:shd w:val="clear" w:color="auto" w:fill="auto"/>
          </w:tcPr>
          <w:p w14:paraId="792D8C16" w14:textId="4862DB02" w:rsidR="005276ED" w:rsidRPr="00C246FE" w:rsidRDefault="00094140" w:rsidP="00855165">
            <w:pPr>
              <w:pStyle w:val="NormalWeb"/>
              <w:spacing w:after="0" w:afterAutospacing="0"/>
              <w:ind w:right="15"/>
              <w:jc w:val="both"/>
              <w:rPr>
                <w:rFonts w:ascii="Arial" w:hAnsi="Arial" w:cs="Arial"/>
                <w:color w:val="000000"/>
                <w:sz w:val="32"/>
                <w:szCs w:val="32"/>
                <w:lang w:val="en-IE"/>
              </w:rPr>
            </w:pPr>
            <w:r>
              <w:rPr>
                <w:rFonts w:ascii="Arial" w:hAnsi="Arial" w:cs="Arial"/>
                <w:noProof/>
                <w:color w:val="000000"/>
                <w:sz w:val="32"/>
                <w:szCs w:val="32"/>
                <w:lang w:val="en-US" w:eastAsia="en-US"/>
              </w:rPr>
              <w:drawing>
                <wp:anchor distT="0" distB="0" distL="114300" distR="114300" simplePos="0" relativeHeight="251659264" behindDoc="0" locked="0" layoutInCell="1" allowOverlap="1" wp14:anchorId="014323EC" wp14:editId="04D80E27">
                  <wp:simplePos x="0" y="0"/>
                  <wp:positionH relativeFrom="margin">
                    <wp:posOffset>1548419</wp:posOffset>
                  </wp:positionH>
                  <wp:positionV relativeFrom="margin">
                    <wp:posOffset>462</wp:posOffset>
                  </wp:positionV>
                  <wp:extent cx="993140" cy="996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rry ETB logo.png"/>
                          <pic:cNvPicPr/>
                        </pic:nvPicPr>
                        <pic:blipFill>
                          <a:blip r:embed="rId8">
                            <a:extLst>
                              <a:ext uri="{28A0092B-C50C-407E-A947-70E740481C1C}">
                                <a14:useLocalDpi xmlns:a14="http://schemas.microsoft.com/office/drawing/2010/main" val="0"/>
                              </a:ext>
                            </a:extLst>
                          </a:blip>
                          <a:stretch>
                            <a:fillRect/>
                          </a:stretch>
                        </pic:blipFill>
                        <pic:spPr>
                          <a:xfrm>
                            <a:off x="0" y="0"/>
                            <a:ext cx="993140" cy="996950"/>
                          </a:xfrm>
                          <a:prstGeom prst="rect">
                            <a:avLst/>
                          </a:prstGeom>
                        </pic:spPr>
                      </pic:pic>
                    </a:graphicData>
                  </a:graphic>
                  <wp14:sizeRelH relativeFrom="margin">
                    <wp14:pctWidth>0</wp14:pctWidth>
                  </wp14:sizeRelH>
                  <wp14:sizeRelV relativeFrom="margin">
                    <wp14:pctHeight>0</wp14:pctHeight>
                  </wp14:sizeRelV>
                </wp:anchor>
              </w:drawing>
            </w:r>
          </w:p>
        </w:tc>
      </w:tr>
    </w:tbl>
    <w:p w14:paraId="22847709" w14:textId="51F980CD" w:rsidR="007443E1" w:rsidRDefault="007443E1" w:rsidP="007443E1">
      <w:pPr>
        <w:autoSpaceDE w:val="0"/>
        <w:autoSpaceDN w:val="0"/>
        <w:adjustRightInd w:val="0"/>
        <w:ind w:right="-1"/>
        <w:rPr>
          <w:sz w:val="16"/>
          <w:szCs w:val="16"/>
          <w:lang w:val="en-US"/>
        </w:rPr>
      </w:pPr>
    </w:p>
    <w:p w14:paraId="5E96BC73" w14:textId="16C9F7BD" w:rsidR="007443E1" w:rsidRDefault="007443E1" w:rsidP="007443E1">
      <w:pPr>
        <w:pStyle w:val="BlockText"/>
        <w:ind w:left="0"/>
        <w:rPr>
          <w:rFonts w:asciiTheme="minorHAnsi" w:hAnsiTheme="minorHAnsi" w:cstheme="minorHAnsi"/>
          <w:sz w:val="24"/>
        </w:rPr>
      </w:pPr>
      <w:r w:rsidRPr="00485FB6">
        <w:rPr>
          <w:rFonts w:asciiTheme="minorHAnsi" w:hAnsiTheme="minorHAnsi" w:cstheme="minorHAnsi"/>
          <w:sz w:val="24"/>
        </w:rPr>
        <w:t xml:space="preserve">Kerry Education and Training Board (Kerry ETB) is a statutory education and training authority for County Kerry, established in accordance with the provisions of the Education and Training Boards Act 2013. </w:t>
      </w:r>
    </w:p>
    <w:p w14:paraId="5D31B8F8" w14:textId="5791DB7B" w:rsidR="00693410" w:rsidRDefault="00693410" w:rsidP="007443E1">
      <w:pPr>
        <w:pStyle w:val="BlockText"/>
        <w:ind w:left="0"/>
        <w:rPr>
          <w:rFonts w:asciiTheme="minorHAnsi" w:hAnsiTheme="minorHAnsi" w:cstheme="minorHAnsi"/>
          <w:sz w:val="24"/>
        </w:rPr>
      </w:pPr>
    </w:p>
    <w:p w14:paraId="323FD15C" w14:textId="6544C5A0" w:rsidR="00693410" w:rsidRDefault="00693410" w:rsidP="00693410">
      <w:pPr>
        <w:spacing w:after="0" w:line="240" w:lineRule="auto"/>
        <w:rPr>
          <w:rFonts w:eastAsia="Times New Roman" w:cs="Calibri"/>
          <w:sz w:val="24"/>
          <w:szCs w:val="24"/>
          <w:lang w:val="en-IE" w:eastAsia="en-IE"/>
        </w:rPr>
      </w:pPr>
      <w:r>
        <w:rPr>
          <w:rFonts w:cs="Calibri"/>
          <w:sz w:val="24"/>
          <w:szCs w:val="24"/>
        </w:rPr>
        <w:t>Music Generation Kerry is part of Music Generation, Ireland’s national music education programme initiated by Music Network, co-funded by U2, The Ireland Funds, the Department of Education and Skills and Local Music Education Partnerships.</w:t>
      </w:r>
    </w:p>
    <w:p w14:paraId="1AC04B25" w14:textId="563916CF" w:rsidR="007443E1" w:rsidRPr="00693410" w:rsidRDefault="007443E1" w:rsidP="00693410">
      <w:pPr>
        <w:pStyle w:val="CommentText"/>
        <w:rPr>
          <w:sz w:val="24"/>
          <w:szCs w:val="24"/>
        </w:rPr>
      </w:pPr>
    </w:p>
    <w:p w14:paraId="14CDA84D" w14:textId="77777777" w:rsidR="007443E1" w:rsidRDefault="007443E1" w:rsidP="007443E1">
      <w:pPr>
        <w:pStyle w:val="BodyText"/>
        <w:shd w:val="clear" w:color="auto" w:fill="0C0C0C"/>
        <w:tabs>
          <w:tab w:val="left" w:pos="1026"/>
        </w:tabs>
        <w:ind w:right="-1"/>
        <w:jc w:val="center"/>
        <w:rPr>
          <w:b/>
          <w:bCs/>
          <w:sz w:val="28"/>
          <w:szCs w:val="28"/>
        </w:rPr>
      </w:pPr>
    </w:p>
    <w:p w14:paraId="61AFBC46" w14:textId="69A2CB84" w:rsidR="007443E1" w:rsidRPr="00485FB6" w:rsidRDefault="007443E1" w:rsidP="007443E1">
      <w:pPr>
        <w:pStyle w:val="BodyText"/>
        <w:shd w:val="clear" w:color="auto" w:fill="0C0C0C"/>
        <w:tabs>
          <w:tab w:val="left" w:pos="1026"/>
        </w:tabs>
        <w:ind w:right="-1"/>
        <w:jc w:val="center"/>
        <w:rPr>
          <w:rFonts w:asciiTheme="minorHAnsi" w:hAnsiTheme="minorHAnsi" w:cstheme="minorHAnsi"/>
          <w:b/>
          <w:bCs/>
          <w:sz w:val="28"/>
          <w:szCs w:val="28"/>
        </w:rPr>
      </w:pPr>
      <w:r w:rsidRPr="00485FB6">
        <w:rPr>
          <w:rFonts w:asciiTheme="minorHAnsi" w:hAnsiTheme="minorHAnsi" w:cstheme="minorHAnsi"/>
          <w:b/>
          <w:bCs/>
          <w:sz w:val="28"/>
          <w:szCs w:val="28"/>
        </w:rPr>
        <w:t>Part</w:t>
      </w:r>
      <w:r w:rsidR="0001217F" w:rsidRPr="00485FB6">
        <w:rPr>
          <w:rFonts w:asciiTheme="minorHAnsi" w:hAnsiTheme="minorHAnsi" w:cstheme="minorHAnsi"/>
          <w:b/>
          <w:bCs/>
          <w:sz w:val="28"/>
          <w:szCs w:val="28"/>
        </w:rPr>
        <w:t xml:space="preserve"> time </w:t>
      </w:r>
      <w:r w:rsidR="004F1C8F">
        <w:rPr>
          <w:rFonts w:asciiTheme="minorHAnsi" w:hAnsiTheme="minorHAnsi" w:cstheme="minorHAnsi"/>
          <w:b/>
          <w:bCs/>
          <w:sz w:val="28"/>
          <w:szCs w:val="28"/>
        </w:rPr>
        <w:t>Musician Educator</w:t>
      </w:r>
      <w:r w:rsidR="0001217F" w:rsidRPr="00485FB6">
        <w:rPr>
          <w:rFonts w:asciiTheme="minorHAnsi" w:hAnsiTheme="minorHAnsi" w:cstheme="minorHAnsi"/>
          <w:b/>
          <w:bCs/>
          <w:sz w:val="28"/>
          <w:szCs w:val="28"/>
        </w:rPr>
        <w:t xml:space="preserve"> Pool</w:t>
      </w:r>
    </w:p>
    <w:p w14:paraId="1FC35FAB" w14:textId="3B864FE6" w:rsidR="007443E1" w:rsidRPr="00485FB6" w:rsidRDefault="007443E1" w:rsidP="007443E1">
      <w:pPr>
        <w:pStyle w:val="BodyText"/>
        <w:shd w:val="clear" w:color="auto" w:fill="0C0C0C"/>
        <w:tabs>
          <w:tab w:val="left" w:pos="1026"/>
        </w:tabs>
        <w:ind w:right="-1"/>
        <w:jc w:val="center"/>
        <w:rPr>
          <w:rFonts w:asciiTheme="minorHAnsi" w:hAnsiTheme="minorHAnsi" w:cstheme="minorHAnsi"/>
          <w:b/>
          <w:bCs/>
          <w:sz w:val="28"/>
          <w:szCs w:val="28"/>
        </w:rPr>
      </w:pPr>
      <w:r w:rsidRPr="00485FB6">
        <w:rPr>
          <w:rFonts w:asciiTheme="minorHAnsi" w:hAnsiTheme="minorHAnsi" w:cstheme="minorHAnsi"/>
          <w:b/>
          <w:bCs/>
          <w:sz w:val="28"/>
          <w:szCs w:val="28"/>
        </w:rPr>
        <w:t>Music Generation Kerry</w:t>
      </w:r>
    </w:p>
    <w:p w14:paraId="2AB3F5EF" w14:textId="77777777" w:rsidR="007443E1" w:rsidRPr="0054405A" w:rsidRDefault="007443E1" w:rsidP="007443E1">
      <w:pPr>
        <w:pStyle w:val="BodyText"/>
        <w:shd w:val="clear" w:color="auto" w:fill="0C0C0C"/>
        <w:tabs>
          <w:tab w:val="left" w:pos="1026"/>
        </w:tabs>
        <w:ind w:right="-1"/>
        <w:jc w:val="center"/>
        <w:rPr>
          <w:b/>
          <w:bCs/>
          <w:sz w:val="28"/>
          <w:szCs w:val="28"/>
        </w:rPr>
      </w:pPr>
    </w:p>
    <w:p w14:paraId="3AA63F0B" w14:textId="672897FF" w:rsidR="0043498C" w:rsidRPr="00EC62CA" w:rsidRDefault="0043498C" w:rsidP="007443E1">
      <w:pPr>
        <w:pStyle w:val="NormalWeb"/>
        <w:spacing w:after="0" w:afterAutospacing="0"/>
        <w:ind w:right="15"/>
        <w:jc w:val="both"/>
        <w:rPr>
          <w:b/>
          <w:color w:val="000000"/>
          <w:sz w:val="24"/>
          <w:szCs w:val="24"/>
          <w:lang w:val="en-IE"/>
        </w:rPr>
      </w:pPr>
    </w:p>
    <w:p w14:paraId="5620277F" w14:textId="70F86257" w:rsidR="003F6464" w:rsidRPr="00837E6D" w:rsidRDefault="6011BB66" w:rsidP="1A47F233">
      <w:pPr>
        <w:spacing w:after="0" w:line="240" w:lineRule="auto"/>
        <w:jc w:val="both"/>
        <w:rPr>
          <w:rFonts w:eastAsia="Times New Roman" w:cs="Calibri"/>
          <w:color w:val="000000"/>
          <w:sz w:val="24"/>
          <w:szCs w:val="24"/>
          <w:lang w:val="en-IE" w:eastAsia="en-GB"/>
        </w:rPr>
      </w:pPr>
      <w:r w:rsidRPr="1A47F233">
        <w:rPr>
          <w:rFonts w:eastAsia="Times New Roman" w:cs="Calibri"/>
          <w:color w:val="000000" w:themeColor="text1"/>
          <w:sz w:val="24"/>
          <w:szCs w:val="24"/>
          <w:lang w:val="en-IE" w:eastAsia="en-GB"/>
        </w:rPr>
        <w:t>Kerry Education and Training Board invites applications from suitably qualified persons to be placed in a pool for part-time Musician Educators for the following Music Generation Kerry Programmes: </w:t>
      </w:r>
    </w:p>
    <w:p w14:paraId="2F2C3669" w14:textId="77777777" w:rsidR="003F6464" w:rsidRPr="00837E6D" w:rsidRDefault="003F6464" w:rsidP="002A3075">
      <w:pPr>
        <w:spacing w:after="0" w:line="240" w:lineRule="auto"/>
        <w:jc w:val="both"/>
        <w:rPr>
          <w:rFonts w:eastAsia="Times New Roman" w:cs="Calibri"/>
          <w:bCs/>
          <w:color w:val="000000"/>
          <w:sz w:val="24"/>
          <w:szCs w:val="24"/>
          <w:lang w:val="en-IE" w:eastAsia="en-GB"/>
        </w:rPr>
      </w:pPr>
    </w:p>
    <w:p w14:paraId="3D47FEA8" w14:textId="6A2CAC57" w:rsidR="00355F3C" w:rsidRPr="00355F3C" w:rsidRDefault="00355F3C" w:rsidP="00355F3C">
      <w:pPr>
        <w:numPr>
          <w:ilvl w:val="0"/>
          <w:numId w:val="3"/>
        </w:numPr>
        <w:spacing w:after="0" w:line="240" w:lineRule="auto"/>
        <w:jc w:val="both"/>
        <w:rPr>
          <w:rFonts w:eastAsia="Times New Roman" w:cs="Calibri"/>
          <w:bCs/>
          <w:color w:val="000000"/>
          <w:sz w:val="24"/>
          <w:szCs w:val="24"/>
          <w:lang w:val="en-IE" w:eastAsia="en-GB"/>
        </w:rPr>
      </w:pPr>
      <w:bookmarkStart w:id="0" w:name="_Hlk109722702"/>
      <w:r w:rsidRPr="00837E6D">
        <w:rPr>
          <w:rFonts w:eastAsia="Times New Roman" w:cs="Calibri"/>
          <w:bCs/>
          <w:color w:val="000000"/>
          <w:sz w:val="24"/>
          <w:szCs w:val="24"/>
          <w:lang w:val="en-IE" w:eastAsia="en-GB"/>
        </w:rPr>
        <w:t xml:space="preserve">Early Years </w:t>
      </w:r>
      <w:r>
        <w:rPr>
          <w:rFonts w:eastAsia="Times New Roman" w:cs="Calibri"/>
          <w:bCs/>
          <w:color w:val="000000"/>
          <w:sz w:val="24"/>
          <w:szCs w:val="24"/>
          <w:lang w:val="en-IE" w:eastAsia="en-GB"/>
        </w:rPr>
        <w:t>Music Programmes</w:t>
      </w:r>
      <w:r w:rsidR="001F374A">
        <w:rPr>
          <w:rFonts w:eastAsia="Times New Roman" w:cs="Calibri"/>
          <w:bCs/>
          <w:color w:val="000000"/>
          <w:sz w:val="24"/>
          <w:szCs w:val="24"/>
          <w:lang w:val="en-IE" w:eastAsia="en-GB"/>
        </w:rPr>
        <w:t xml:space="preserve"> </w:t>
      </w:r>
    </w:p>
    <w:p w14:paraId="7A953959" w14:textId="2D7EB2A3" w:rsidR="003F6464" w:rsidRDefault="001F374A" w:rsidP="003F6464">
      <w:pPr>
        <w:numPr>
          <w:ilvl w:val="0"/>
          <w:numId w:val="3"/>
        </w:numPr>
        <w:spacing w:after="0" w:line="240" w:lineRule="auto"/>
        <w:jc w:val="both"/>
        <w:rPr>
          <w:rFonts w:eastAsia="Times New Roman" w:cs="Calibri"/>
          <w:bCs/>
          <w:color w:val="000000"/>
          <w:sz w:val="24"/>
          <w:szCs w:val="24"/>
          <w:lang w:val="en-IE" w:eastAsia="en-GB"/>
        </w:rPr>
      </w:pPr>
      <w:r>
        <w:rPr>
          <w:rFonts w:eastAsia="Times New Roman" w:cs="Calibri"/>
          <w:bCs/>
          <w:color w:val="000000"/>
          <w:sz w:val="24"/>
          <w:szCs w:val="24"/>
          <w:lang w:val="en-IE" w:eastAsia="en-GB"/>
        </w:rPr>
        <w:t>Group Percussion/Drums (Primary and Post-Primary Schools)</w:t>
      </w:r>
    </w:p>
    <w:p w14:paraId="36A5CD96" w14:textId="4ABA5A72" w:rsidR="00355F3C" w:rsidRPr="00837E6D" w:rsidRDefault="001F374A" w:rsidP="003F6464">
      <w:pPr>
        <w:numPr>
          <w:ilvl w:val="0"/>
          <w:numId w:val="3"/>
        </w:numPr>
        <w:spacing w:after="0" w:line="240" w:lineRule="auto"/>
        <w:jc w:val="both"/>
        <w:rPr>
          <w:rFonts w:eastAsia="Times New Roman" w:cs="Calibri"/>
          <w:bCs/>
          <w:color w:val="000000"/>
          <w:sz w:val="24"/>
          <w:szCs w:val="24"/>
          <w:lang w:val="en-IE" w:eastAsia="en-GB"/>
        </w:rPr>
      </w:pPr>
      <w:r>
        <w:rPr>
          <w:rFonts w:eastAsia="Times New Roman" w:cs="Calibri"/>
          <w:bCs/>
          <w:color w:val="000000"/>
          <w:sz w:val="24"/>
          <w:szCs w:val="24"/>
          <w:lang w:val="en-IE" w:eastAsia="en-GB"/>
        </w:rPr>
        <w:t>Group Guitar/Ukulele (Primary and Post-Primary Schools)</w:t>
      </w:r>
    </w:p>
    <w:p w14:paraId="4D3F7DE5" w14:textId="6055C44C" w:rsidR="003F6464" w:rsidRDefault="003F6464" w:rsidP="003F6464">
      <w:pPr>
        <w:numPr>
          <w:ilvl w:val="0"/>
          <w:numId w:val="3"/>
        </w:numPr>
        <w:spacing w:after="0" w:line="240" w:lineRule="auto"/>
        <w:jc w:val="both"/>
        <w:rPr>
          <w:rFonts w:eastAsia="Times New Roman" w:cs="Calibri"/>
          <w:bCs/>
          <w:color w:val="000000"/>
          <w:sz w:val="24"/>
          <w:szCs w:val="24"/>
          <w:lang w:val="en-IE" w:eastAsia="en-GB"/>
        </w:rPr>
      </w:pPr>
      <w:r w:rsidRPr="00837E6D">
        <w:rPr>
          <w:rFonts w:eastAsia="Times New Roman" w:cs="Calibri"/>
          <w:bCs/>
          <w:color w:val="000000"/>
          <w:sz w:val="24"/>
          <w:szCs w:val="24"/>
          <w:lang w:val="en-IE" w:eastAsia="en-GB"/>
        </w:rPr>
        <w:t xml:space="preserve">Classical </w:t>
      </w:r>
      <w:r w:rsidR="00355F3C">
        <w:rPr>
          <w:rFonts w:eastAsia="Times New Roman" w:cs="Calibri"/>
          <w:bCs/>
          <w:color w:val="000000"/>
          <w:sz w:val="24"/>
          <w:szCs w:val="24"/>
          <w:lang w:val="en-IE" w:eastAsia="en-GB"/>
        </w:rPr>
        <w:t>Ensemble (Strings/Woodwind/Brass)</w:t>
      </w:r>
    </w:p>
    <w:p w14:paraId="434D78BE" w14:textId="008B3BCF" w:rsidR="003F6464" w:rsidRDefault="003F6464" w:rsidP="003F6464">
      <w:pPr>
        <w:numPr>
          <w:ilvl w:val="0"/>
          <w:numId w:val="3"/>
        </w:numPr>
        <w:spacing w:after="0" w:line="240" w:lineRule="auto"/>
        <w:jc w:val="both"/>
        <w:rPr>
          <w:rFonts w:eastAsia="Times New Roman" w:cs="Calibri"/>
          <w:bCs/>
          <w:color w:val="000000"/>
          <w:sz w:val="24"/>
          <w:szCs w:val="24"/>
          <w:lang w:val="en-IE" w:eastAsia="en-GB"/>
        </w:rPr>
      </w:pPr>
      <w:r>
        <w:rPr>
          <w:rFonts w:eastAsia="Times New Roman" w:cs="Calibri"/>
          <w:bCs/>
          <w:color w:val="000000"/>
          <w:sz w:val="24"/>
          <w:szCs w:val="24"/>
          <w:lang w:val="en-IE" w:eastAsia="en-GB"/>
        </w:rPr>
        <w:t xml:space="preserve">Traditional </w:t>
      </w:r>
      <w:r w:rsidR="00355F3C">
        <w:rPr>
          <w:rFonts w:eastAsia="Times New Roman" w:cs="Calibri"/>
          <w:bCs/>
          <w:color w:val="000000"/>
          <w:sz w:val="24"/>
          <w:szCs w:val="24"/>
          <w:lang w:val="en-IE" w:eastAsia="en-GB"/>
        </w:rPr>
        <w:t xml:space="preserve">Irish Instrumental and </w:t>
      </w:r>
      <w:r>
        <w:rPr>
          <w:rFonts w:eastAsia="Times New Roman" w:cs="Calibri"/>
          <w:bCs/>
          <w:color w:val="000000"/>
          <w:sz w:val="24"/>
          <w:szCs w:val="24"/>
          <w:lang w:val="en-IE" w:eastAsia="en-GB"/>
        </w:rPr>
        <w:t>Group Programmes</w:t>
      </w:r>
    </w:p>
    <w:bookmarkEnd w:id="0"/>
    <w:p w14:paraId="039244E0" w14:textId="77777777" w:rsidR="003F6464" w:rsidRPr="00837E6D" w:rsidRDefault="003F6464" w:rsidP="003F6464">
      <w:pPr>
        <w:spacing w:after="0" w:line="240" w:lineRule="auto"/>
        <w:ind w:left="360"/>
        <w:jc w:val="both"/>
        <w:rPr>
          <w:rFonts w:eastAsia="Times New Roman" w:cs="Calibri"/>
          <w:bCs/>
          <w:color w:val="000000"/>
          <w:sz w:val="24"/>
          <w:szCs w:val="24"/>
          <w:lang w:val="en-IE" w:eastAsia="en-GB"/>
        </w:rPr>
      </w:pPr>
    </w:p>
    <w:p w14:paraId="728F34B3" w14:textId="482771C3" w:rsidR="002C4840" w:rsidRPr="00F91A3B" w:rsidRDefault="6011BB66" w:rsidP="1A47F233">
      <w:pPr>
        <w:jc w:val="both"/>
        <w:rPr>
          <w:rFonts w:eastAsia="Times New Roman" w:cs="Calibri"/>
          <w:color w:val="000000"/>
          <w:sz w:val="24"/>
          <w:szCs w:val="24"/>
          <w:lang w:eastAsia="en-GB"/>
        </w:rPr>
      </w:pPr>
      <w:r w:rsidRPr="1A47F233">
        <w:rPr>
          <w:rFonts w:eastAsia="Times New Roman" w:cs="Calibri"/>
          <w:color w:val="000000" w:themeColor="text1"/>
          <w:sz w:val="24"/>
          <w:szCs w:val="24"/>
          <w:lang w:val="en-IE" w:eastAsia="en-GB"/>
        </w:rPr>
        <w:t>Musician Educators</w:t>
      </w:r>
      <w:r w:rsidRPr="1A47F233">
        <w:rPr>
          <w:rFonts w:eastAsia="Times New Roman" w:cs="Calibri"/>
          <w:color w:val="000000" w:themeColor="text1"/>
          <w:sz w:val="24"/>
          <w:szCs w:val="24"/>
          <w:lang w:eastAsia="en-GB"/>
        </w:rPr>
        <w:t xml:space="preserve"> will work with children and young people in group contexts online and in person and may work on one or more programmes at any given time. The ability to deliver tuition at more than one location throughout County Kerry will b</w:t>
      </w:r>
      <w:r w:rsidR="00355F3C" w:rsidRPr="1A47F233">
        <w:rPr>
          <w:rFonts w:eastAsia="Times New Roman" w:cs="Calibri"/>
          <w:color w:val="000000" w:themeColor="text1"/>
          <w:sz w:val="24"/>
          <w:szCs w:val="24"/>
          <w:lang w:eastAsia="en-GB"/>
        </w:rPr>
        <w:t xml:space="preserve">e advantageous. </w:t>
      </w:r>
      <w:r w:rsidRPr="1A47F233">
        <w:rPr>
          <w:rFonts w:eastAsia="Times New Roman" w:cs="Calibri"/>
          <w:color w:val="000000" w:themeColor="text1"/>
          <w:sz w:val="24"/>
          <w:szCs w:val="24"/>
          <w:lang w:eastAsia="en-GB"/>
        </w:rPr>
        <w:t xml:space="preserve">Applications are particularly welcomed from musicians who can teach through the medium of Irish. </w:t>
      </w:r>
    </w:p>
    <w:p w14:paraId="34E3EFE6" w14:textId="158CA61F" w:rsidR="003062F4" w:rsidRPr="00837E6D" w:rsidRDefault="00FA3F43" w:rsidP="00855165">
      <w:pPr>
        <w:spacing w:after="0" w:line="240" w:lineRule="auto"/>
        <w:jc w:val="both"/>
        <w:rPr>
          <w:rFonts w:eastAsia="Times New Roman" w:cs="Calibri"/>
          <w:bCs/>
          <w:color w:val="000000"/>
          <w:sz w:val="24"/>
          <w:szCs w:val="24"/>
          <w:lang w:val="en-IE" w:eastAsia="en-GB"/>
        </w:rPr>
      </w:pPr>
      <w:r>
        <w:rPr>
          <w:rFonts w:eastAsia="Times New Roman" w:cs="Calibri"/>
          <w:bCs/>
          <w:color w:val="000000"/>
          <w:sz w:val="24"/>
          <w:szCs w:val="24"/>
          <w:lang w:val="en-IE" w:eastAsia="en-GB"/>
        </w:rPr>
        <w:t>--------------------------------------------------------------------------------------------------------------------------</w:t>
      </w:r>
    </w:p>
    <w:p w14:paraId="44D42314" w14:textId="77777777" w:rsidR="00FA3F43" w:rsidRPr="00485FB6" w:rsidRDefault="00FA3F43" w:rsidP="00FA3F43">
      <w:pPr>
        <w:pStyle w:val="BodyText"/>
        <w:tabs>
          <w:tab w:val="left" w:pos="684"/>
        </w:tabs>
        <w:ind w:right="-27"/>
        <w:jc w:val="left"/>
        <w:rPr>
          <w:rFonts w:asciiTheme="minorHAnsi" w:hAnsiTheme="minorHAnsi" w:cstheme="minorHAnsi"/>
          <w:i/>
          <w:sz w:val="24"/>
          <w:szCs w:val="24"/>
        </w:rPr>
      </w:pPr>
      <w:r w:rsidRPr="00485FB6">
        <w:rPr>
          <w:rFonts w:asciiTheme="minorHAnsi" w:hAnsiTheme="minorHAnsi" w:cstheme="minorHAnsi"/>
          <w:i/>
          <w:sz w:val="24"/>
          <w:szCs w:val="24"/>
        </w:rPr>
        <w:t xml:space="preserve">Please complete application form which can be downloaded from our website www.kerryetb.ie/opportunities and return by email only to </w:t>
      </w:r>
      <w:hyperlink r:id="rId9" w:history="1">
        <w:r w:rsidRPr="00485FB6">
          <w:rPr>
            <w:rStyle w:val="Hyperlink"/>
            <w:rFonts w:asciiTheme="minorHAnsi" w:hAnsiTheme="minorHAnsi" w:cstheme="minorHAnsi"/>
            <w:i/>
            <w:sz w:val="24"/>
            <w:szCs w:val="24"/>
          </w:rPr>
          <w:t>jobs@kerryetb.ie</w:t>
        </w:r>
      </w:hyperlink>
      <w:r w:rsidRPr="00485FB6">
        <w:rPr>
          <w:rFonts w:asciiTheme="minorHAnsi" w:hAnsiTheme="minorHAnsi" w:cstheme="minorHAnsi"/>
          <w:i/>
          <w:sz w:val="24"/>
          <w:szCs w:val="24"/>
        </w:rPr>
        <w:t>.  No C.V.’s, only official application form will be accepted.</w:t>
      </w:r>
    </w:p>
    <w:p w14:paraId="195280D2" w14:textId="77777777" w:rsidR="00FA3F43" w:rsidRPr="00485FB6" w:rsidRDefault="00FA3F43" w:rsidP="00FA3F43">
      <w:pPr>
        <w:pStyle w:val="BodyText"/>
        <w:tabs>
          <w:tab w:val="left" w:pos="684"/>
        </w:tabs>
        <w:ind w:right="-27"/>
        <w:jc w:val="left"/>
        <w:rPr>
          <w:rFonts w:asciiTheme="minorHAnsi" w:hAnsiTheme="minorHAnsi" w:cstheme="minorHAnsi"/>
          <w:i/>
          <w:sz w:val="24"/>
          <w:szCs w:val="24"/>
        </w:rPr>
      </w:pPr>
    </w:p>
    <w:p w14:paraId="0D24C7DE" w14:textId="4B06C14F" w:rsidR="00FA3F43" w:rsidRPr="00485FB6" w:rsidRDefault="00FA3F43" w:rsidP="00FA3F43">
      <w:pPr>
        <w:pStyle w:val="BodyText"/>
        <w:tabs>
          <w:tab w:val="left" w:pos="684"/>
        </w:tabs>
        <w:ind w:right="-27"/>
        <w:jc w:val="left"/>
        <w:rPr>
          <w:rFonts w:asciiTheme="minorHAnsi" w:hAnsiTheme="minorHAnsi" w:cstheme="minorHAnsi"/>
          <w:b/>
          <w:i/>
          <w:sz w:val="24"/>
          <w:szCs w:val="24"/>
        </w:rPr>
      </w:pPr>
      <w:r w:rsidRPr="00485FB6">
        <w:rPr>
          <w:rFonts w:asciiTheme="minorHAnsi" w:hAnsiTheme="minorHAnsi" w:cstheme="minorHAnsi"/>
          <w:i/>
          <w:sz w:val="24"/>
          <w:szCs w:val="24"/>
        </w:rPr>
        <w:t xml:space="preserve">Applications by </w:t>
      </w:r>
      <w:r w:rsidRPr="00485FB6">
        <w:rPr>
          <w:rFonts w:asciiTheme="minorHAnsi" w:hAnsiTheme="minorHAnsi" w:cstheme="minorHAnsi"/>
          <w:b/>
          <w:i/>
          <w:sz w:val="24"/>
          <w:szCs w:val="24"/>
          <w:u w:val="single"/>
        </w:rPr>
        <w:t>email only</w:t>
      </w:r>
      <w:r w:rsidRPr="00485FB6">
        <w:rPr>
          <w:rFonts w:asciiTheme="minorHAnsi" w:hAnsiTheme="minorHAnsi" w:cstheme="minorHAnsi"/>
          <w:i/>
          <w:sz w:val="24"/>
          <w:szCs w:val="24"/>
        </w:rPr>
        <w:t xml:space="preserve"> must be received not later than</w:t>
      </w:r>
      <w:r w:rsidR="00F8655E">
        <w:rPr>
          <w:rFonts w:asciiTheme="minorHAnsi" w:hAnsiTheme="minorHAnsi" w:cstheme="minorHAnsi"/>
          <w:i/>
          <w:sz w:val="24"/>
          <w:szCs w:val="24"/>
        </w:rPr>
        <w:t xml:space="preserve"> </w:t>
      </w:r>
      <w:r w:rsidR="003D1ACE">
        <w:rPr>
          <w:rFonts w:asciiTheme="minorHAnsi" w:hAnsiTheme="minorHAnsi" w:cstheme="minorHAnsi"/>
          <w:b/>
          <w:i/>
          <w:sz w:val="24"/>
          <w:szCs w:val="24"/>
        </w:rPr>
        <w:t>Wednesday 31st</w:t>
      </w:r>
      <w:bookmarkStart w:id="1" w:name="_GoBack"/>
      <w:bookmarkEnd w:id="1"/>
      <w:r w:rsidR="00F8655E">
        <w:rPr>
          <w:rFonts w:asciiTheme="minorHAnsi" w:hAnsiTheme="minorHAnsi" w:cstheme="minorHAnsi"/>
          <w:b/>
          <w:i/>
          <w:sz w:val="24"/>
          <w:szCs w:val="24"/>
        </w:rPr>
        <w:t xml:space="preserve"> August 2022.</w:t>
      </w:r>
    </w:p>
    <w:p w14:paraId="57143F60" w14:textId="77777777" w:rsidR="00FA3F43" w:rsidRPr="00485FB6" w:rsidRDefault="00FA3F43" w:rsidP="00FA3F43">
      <w:pPr>
        <w:pStyle w:val="BodyText"/>
        <w:tabs>
          <w:tab w:val="left" w:pos="684"/>
        </w:tabs>
        <w:ind w:right="-27"/>
        <w:jc w:val="left"/>
        <w:rPr>
          <w:rFonts w:asciiTheme="minorHAnsi" w:hAnsiTheme="minorHAnsi" w:cstheme="minorHAnsi"/>
          <w:i/>
          <w:sz w:val="24"/>
          <w:szCs w:val="24"/>
        </w:rPr>
      </w:pPr>
      <w:r w:rsidRPr="00485FB6">
        <w:rPr>
          <w:rFonts w:asciiTheme="minorHAnsi" w:hAnsiTheme="minorHAnsi" w:cstheme="minorHAnsi"/>
          <w:i/>
          <w:sz w:val="24"/>
          <w:szCs w:val="24"/>
        </w:rPr>
        <w:t xml:space="preserve">Please complete application form, including reference form, for the post(s) you are applying for </w:t>
      </w:r>
    </w:p>
    <w:p w14:paraId="3ED03AC3" w14:textId="718681A2" w:rsidR="00FA3F43" w:rsidRPr="00485FB6" w:rsidRDefault="00FA3F43" w:rsidP="00FA3F43">
      <w:pPr>
        <w:pStyle w:val="BodyText"/>
        <w:tabs>
          <w:tab w:val="left" w:pos="684"/>
        </w:tabs>
        <w:ind w:right="-27"/>
        <w:jc w:val="left"/>
        <w:rPr>
          <w:rFonts w:asciiTheme="minorHAnsi" w:hAnsiTheme="minorHAnsi" w:cstheme="minorHAnsi"/>
          <w:sz w:val="24"/>
          <w:szCs w:val="24"/>
        </w:rPr>
      </w:pPr>
    </w:p>
    <w:p w14:paraId="556B3277" w14:textId="77777777" w:rsidR="00FA3F43" w:rsidRPr="00485FB6" w:rsidRDefault="00FA3F43" w:rsidP="00FA3F43">
      <w:pPr>
        <w:pStyle w:val="BodyTextIndent"/>
        <w:ind w:left="0" w:right="-1"/>
        <w:rPr>
          <w:rFonts w:asciiTheme="minorHAnsi" w:hAnsiTheme="minorHAnsi" w:cstheme="minorHAnsi"/>
          <w:b/>
          <w:i/>
        </w:rPr>
      </w:pPr>
      <w:r w:rsidRPr="00485FB6">
        <w:rPr>
          <w:rFonts w:asciiTheme="minorHAnsi" w:hAnsiTheme="minorHAnsi" w:cstheme="minorHAnsi"/>
          <w:b/>
          <w:i/>
        </w:rPr>
        <w:t>Colm Mc Evoy</w:t>
      </w:r>
    </w:p>
    <w:p w14:paraId="0C7BE117" w14:textId="77777777" w:rsidR="00FA3F43" w:rsidRPr="00485FB6" w:rsidRDefault="00FA3F43" w:rsidP="00FA3F43">
      <w:pPr>
        <w:pStyle w:val="BodyTextIndent"/>
        <w:ind w:left="0" w:right="-1"/>
        <w:rPr>
          <w:rFonts w:asciiTheme="minorHAnsi" w:hAnsiTheme="minorHAnsi" w:cstheme="minorHAnsi"/>
        </w:rPr>
      </w:pPr>
      <w:r w:rsidRPr="00485FB6">
        <w:rPr>
          <w:rFonts w:asciiTheme="minorHAnsi" w:hAnsiTheme="minorHAnsi" w:cstheme="minorHAnsi"/>
          <w:b/>
          <w:i/>
        </w:rPr>
        <w:t>Chief Executive Officer</w:t>
      </w:r>
    </w:p>
    <w:p w14:paraId="7830884E" w14:textId="1B84A1E8" w:rsidR="00FA3F43" w:rsidRDefault="00FA3F43" w:rsidP="009379DA">
      <w:pPr>
        <w:tabs>
          <w:tab w:val="left" w:pos="684"/>
          <w:tab w:val="left" w:pos="1890"/>
        </w:tabs>
        <w:ind w:right="-27"/>
        <w:rPr>
          <w:b/>
          <w:bCs/>
        </w:rPr>
      </w:pPr>
    </w:p>
    <w:p w14:paraId="54358ABF" w14:textId="2957010D" w:rsidR="00FA3F43" w:rsidRPr="00485FB6" w:rsidRDefault="00FA3F43" w:rsidP="00FA3F43">
      <w:pPr>
        <w:tabs>
          <w:tab w:val="left" w:pos="684"/>
          <w:tab w:val="left" w:pos="1890"/>
        </w:tabs>
        <w:ind w:right="-27"/>
        <w:jc w:val="center"/>
        <w:rPr>
          <w:rFonts w:asciiTheme="minorHAnsi" w:hAnsiTheme="minorHAnsi" w:cstheme="minorHAnsi"/>
          <w:b/>
          <w:bCs/>
        </w:rPr>
      </w:pPr>
      <w:r w:rsidRPr="00485FB6">
        <w:rPr>
          <w:rFonts w:asciiTheme="minorHAnsi" w:hAnsiTheme="minorHAnsi" w:cstheme="minorHAnsi"/>
          <w:b/>
          <w:bCs/>
        </w:rPr>
        <w:lastRenderedPageBreak/>
        <w:t>Kerry Education &amp; Training Board services Gaeltacht areas.</w:t>
      </w:r>
      <w:r w:rsidRPr="00485FB6">
        <w:rPr>
          <w:rFonts w:asciiTheme="minorHAnsi" w:hAnsiTheme="minorHAnsi" w:cstheme="minorHAnsi"/>
          <w:b/>
          <w:bCs/>
        </w:rPr>
        <w:br/>
        <w:t>Cuirfear fáilte roimh chomhfhreagras i nGaeilge.</w:t>
      </w:r>
      <w:r w:rsidRPr="00485FB6">
        <w:rPr>
          <w:rFonts w:asciiTheme="minorHAnsi" w:hAnsiTheme="minorHAnsi" w:cstheme="minorHAnsi"/>
          <w:b/>
          <w:bCs/>
        </w:rPr>
        <w:br/>
        <w:t>Garda Vetting of successful candidates will take place prior to offer of employment.</w:t>
      </w:r>
      <w:r w:rsidRPr="00485FB6">
        <w:rPr>
          <w:rFonts w:asciiTheme="minorHAnsi" w:hAnsiTheme="minorHAnsi" w:cstheme="minorHAnsi"/>
          <w:b/>
          <w:bCs/>
        </w:rPr>
        <w:br/>
        <w:t>Canvassing will automatically disqualify.  Short-listing will take place on the basis of the information provided in the application form. Depending on the qualifications and experience of applicants, short-listing thresholds may be higher than the minimum standards set out.</w:t>
      </w:r>
    </w:p>
    <w:p w14:paraId="2518ACB0" w14:textId="16B2B267" w:rsidR="00FA3F43" w:rsidRPr="00485FB6" w:rsidRDefault="00FA3F43" w:rsidP="00FA3F43">
      <w:pPr>
        <w:pStyle w:val="Heading6"/>
        <w:tabs>
          <w:tab w:val="left" w:pos="684"/>
        </w:tabs>
        <w:ind w:left="0" w:right="-27"/>
        <w:rPr>
          <w:rFonts w:asciiTheme="minorHAnsi" w:hAnsiTheme="minorHAnsi" w:cstheme="minorHAnsi"/>
          <w:sz w:val="24"/>
          <w:szCs w:val="24"/>
        </w:rPr>
      </w:pPr>
      <w:r w:rsidRPr="00485FB6">
        <w:rPr>
          <w:rFonts w:asciiTheme="minorHAnsi" w:hAnsiTheme="minorHAnsi" w:cstheme="minorHAnsi"/>
          <w:sz w:val="24"/>
          <w:szCs w:val="24"/>
        </w:rPr>
        <w:t>Kerry Education &amp; Training Board is an equal opportunities employer.</w:t>
      </w:r>
    </w:p>
    <w:p w14:paraId="3EA5AA9D" w14:textId="227AB11D" w:rsidR="00FA3F43" w:rsidRDefault="00693410" w:rsidP="00FA3F43">
      <w:pPr>
        <w:pStyle w:val="Subtitle"/>
        <w:tabs>
          <w:tab w:val="left" w:pos="684"/>
        </w:tabs>
        <w:ind w:right="-27"/>
        <w:rPr>
          <w:rFonts w:ascii="Times New Roman" w:hAnsi="Times New Roman"/>
          <w:i/>
          <w:iCs/>
          <w:sz w:val="24"/>
        </w:rPr>
      </w:pPr>
      <w:r>
        <w:rPr>
          <w:b/>
          <w:bCs/>
          <w:noProof/>
          <w:lang w:val="en-US"/>
        </w:rPr>
        <w:drawing>
          <wp:anchor distT="0" distB="0" distL="114300" distR="114300" simplePos="0" relativeHeight="251660288" behindDoc="0" locked="0" layoutInCell="1" allowOverlap="1" wp14:anchorId="4D5814E3" wp14:editId="38865511">
            <wp:simplePos x="0" y="0"/>
            <wp:positionH relativeFrom="margin">
              <wp:posOffset>121285</wp:posOffset>
            </wp:positionH>
            <wp:positionV relativeFrom="margin">
              <wp:posOffset>2135505</wp:posOffset>
            </wp:positionV>
            <wp:extent cx="5731510" cy="573405"/>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usic_generation_lockup_black_2021-02-25-14154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anchor>
        </w:drawing>
      </w:r>
      <w:r w:rsidR="00FA3F43" w:rsidRPr="001D70E6">
        <w:rPr>
          <w:rFonts w:ascii="Times New Roman" w:hAnsi="Times New Roman"/>
          <w:i/>
          <w:iCs/>
          <w:sz w:val="24"/>
        </w:rPr>
        <w:t>“Creating a Learning Society in Kerry”</w:t>
      </w:r>
    </w:p>
    <w:p w14:paraId="748F183B" w14:textId="6537A325" w:rsidR="00FA3F43" w:rsidRDefault="00FA3F43" w:rsidP="00FA3F43">
      <w:pPr>
        <w:pStyle w:val="Subtitle"/>
        <w:tabs>
          <w:tab w:val="left" w:pos="684"/>
        </w:tabs>
        <w:ind w:right="-27"/>
        <w:rPr>
          <w:rFonts w:ascii="Arial" w:hAnsi="Arial" w:cs="Arial"/>
          <w:i/>
          <w:iCs/>
          <w:sz w:val="22"/>
          <w:szCs w:val="22"/>
        </w:rPr>
      </w:pPr>
    </w:p>
    <w:p w14:paraId="5A836D2E" w14:textId="0570A061" w:rsidR="00FA3F43" w:rsidRDefault="00FA3F43" w:rsidP="00FA3F43"/>
    <w:p w14:paraId="7F00712C" w14:textId="5DAFD40F" w:rsidR="00FA3F43" w:rsidRDefault="00FA3F43" w:rsidP="00FA3F43"/>
    <w:p w14:paraId="4F02A1AA" w14:textId="2E79880F" w:rsidR="00FA3F43" w:rsidRDefault="00FA3F43" w:rsidP="00FA3F43"/>
    <w:p w14:paraId="3300DA30" w14:textId="65FE7A38" w:rsidR="00FA3F43" w:rsidRDefault="00FA3F43" w:rsidP="00FA3F43"/>
    <w:p w14:paraId="42BF3EB3" w14:textId="6557B470" w:rsidR="00FA3F43" w:rsidRDefault="00FA3F43" w:rsidP="00FA3F43"/>
    <w:p w14:paraId="3DD53C02" w14:textId="227D3EF8" w:rsidR="00FA3F43" w:rsidRDefault="00FA3F43" w:rsidP="00FA3F43"/>
    <w:p w14:paraId="386BF08B" w14:textId="4AD722E5" w:rsidR="00FA3F43" w:rsidRDefault="00FA3F43" w:rsidP="00FA3F43"/>
    <w:p w14:paraId="1FF7D9D7" w14:textId="78E41247" w:rsidR="00FA3F43" w:rsidRDefault="00FA3F43" w:rsidP="00FA3F43"/>
    <w:p w14:paraId="026CE2AD" w14:textId="440CDDC7" w:rsidR="00FA3F43" w:rsidRDefault="00FA3F43" w:rsidP="00FA3F43"/>
    <w:p w14:paraId="2640CAF6" w14:textId="7EC178CE" w:rsidR="00FA3F43" w:rsidRDefault="00FA3F43" w:rsidP="00FA3F43"/>
    <w:p w14:paraId="1EB6F71E" w14:textId="01EAEDA7" w:rsidR="00FA3F43" w:rsidRDefault="00FA3F43" w:rsidP="00FA3F43"/>
    <w:p w14:paraId="6C3309C5" w14:textId="077CF0E3" w:rsidR="00FA3F43" w:rsidRDefault="00FA3F43" w:rsidP="00FA3F43"/>
    <w:p w14:paraId="7D0ABC87" w14:textId="1907BC1B" w:rsidR="00FA3F43" w:rsidRDefault="00FA3F43" w:rsidP="00FA3F43"/>
    <w:p w14:paraId="47EB18F8" w14:textId="7396B837" w:rsidR="00D82F5B" w:rsidRDefault="00D82F5B" w:rsidP="00FA3F43">
      <w:pPr>
        <w:spacing w:after="0" w:line="240" w:lineRule="auto"/>
        <w:jc w:val="both"/>
      </w:pPr>
    </w:p>
    <w:sectPr w:rsidR="00D82F5B" w:rsidSect="001370EF">
      <w:pgSz w:w="11906" w:h="16838"/>
      <w:pgMar w:top="55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1EAAD" w14:textId="77777777" w:rsidR="00A27AB1" w:rsidRDefault="00A27AB1" w:rsidP="00D2563A">
      <w:pPr>
        <w:spacing w:after="0" w:line="240" w:lineRule="auto"/>
      </w:pPr>
      <w:r>
        <w:separator/>
      </w:r>
    </w:p>
  </w:endnote>
  <w:endnote w:type="continuationSeparator" w:id="0">
    <w:p w14:paraId="60AB8ADD" w14:textId="77777777" w:rsidR="00A27AB1" w:rsidRDefault="00A27AB1" w:rsidP="00D2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A64C5" w14:textId="77777777" w:rsidR="00A27AB1" w:rsidRDefault="00A27AB1" w:rsidP="00D2563A">
      <w:pPr>
        <w:spacing w:after="0" w:line="240" w:lineRule="auto"/>
      </w:pPr>
      <w:r>
        <w:separator/>
      </w:r>
    </w:p>
  </w:footnote>
  <w:footnote w:type="continuationSeparator" w:id="0">
    <w:p w14:paraId="40D7F722" w14:textId="77777777" w:rsidR="00A27AB1" w:rsidRDefault="00A27AB1" w:rsidP="00D25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1A36"/>
    <w:multiLevelType w:val="multilevel"/>
    <w:tmpl w:val="1809001D"/>
    <w:numStyleLink w:val="Style1"/>
  </w:abstractNum>
  <w:abstractNum w:abstractNumId="1" w15:restartNumberingAfterBreak="0">
    <w:nsid w:val="0A0D4CD3"/>
    <w:multiLevelType w:val="multilevel"/>
    <w:tmpl w:val="18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0E723B"/>
    <w:multiLevelType w:val="hybridMultilevel"/>
    <w:tmpl w:val="601EC426"/>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B5"/>
    <w:rsid w:val="00006A9E"/>
    <w:rsid w:val="0001217F"/>
    <w:rsid w:val="000143CB"/>
    <w:rsid w:val="000411BA"/>
    <w:rsid w:val="00094140"/>
    <w:rsid w:val="000E28C8"/>
    <w:rsid w:val="000E7F43"/>
    <w:rsid w:val="000F136F"/>
    <w:rsid w:val="000F1B67"/>
    <w:rsid w:val="00100710"/>
    <w:rsid w:val="0011499D"/>
    <w:rsid w:val="001370EF"/>
    <w:rsid w:val="001625B8"/>
    <w:rsid w:val="0017229E"/>
    <w:rsid w:val="00193982"/>
    <w:rsid w:val="001A26EA"/>
    <w:rsid w:val="001E5225"/>
    <w:rsid w:val="001F3603"/>
    <w:rsid w:val="001F374A"/>
    <w:rsid w:val="00207AF4"/>
    <w:rsid w:val="00260972"/>
    <w:rsid w:val="0027361F"/>
    <w:rsid w:val="002A3075"/>
    <w:rsid w:val="002C4840"/>
    <w:rsid w:val="003062F4"/>
    <w:rsid w:val="003365B3"/>
    <w:rsid w:val="00354D69"/>
    <w:rsid w:val="00355F3C"/>
    <w:rsid w:val="003831D7"/>
    <w:rsid w:val="0039498B"/>
    <w:rsid w:val="003D1ACE"/>
    <w:rsid w:val="003F6464"/>
    <w:rsid w:val="00401DC1"/>
    <w:rsid w:val="0041311C"/>
    <w:rsid w:val="00420AB0"/>
    <w:rsid w:val="0043498C"/>
    <w:rsid w:val="004403BD"/>
    <w:rsid w:val="00474078"/>
    <w:rsid w:val="00485FB6"/>
    <w:rsid w:val="004867B8"/>
    <w:rsid w:val="004C7025"/>
    <w:rsid w:val="004E33CE"/>
    <w:rsid w:val="004E4E09"/>
    <w:rsid w:val="004F1886"/>
    <w:rsid w:val="004F1C8F"/>
    <w:rsid w:val="005026E0"/>
    <w:rsid w:val="00502FD4"/>
    <w:rsid w:val="00525C4F"/>
    <w:rsid w:val="005276ED"/>
    <w:rsid w:val="005653EA"/>
    <w:rsid w:val="00584205"/>
    <w:rsid w:val="00592A15"/>
    <w:rsid w:val="005C17A3"/>
    <w:rsid w:val="0061677D"/>
    <w:rsid w:val="00621D28"/>
    <w:rsid w:val="00627B8E"/>
    <w:rsid w:val="0063020D"/>
    <w:rsid w:val="00693410"/>
    <w:rsid w:val="006B081E"/>
    <w:rsid w:val="007068ED"/>
    <w:rsid w:val="007073DD"/>
    <w:rsid w:val="007265CC"/>
    <w:rsid w:val="007443E1"/>
    <w:rsid w:val="0075144F"/>
    <w:rsid w:val="00770234"/>
    <w:rsid w:val="007748AD"/>
    <w:rsid w:val="00774E29"/>
    <w:rsid w:val="007A0B3F"/>
    <w:rsid w:val="008044F8"/>
    <w:rsid w:val="00813A44"/>
    <w:rsid w:val="00837E6D"/>
    <w:rsid w:val="0084176E"/>
    <w:rsid w:val="00855165"/>
    <w:rsid w:val="008A7670"/>
    <w:rsid w:val="008D5639"/>
    <w:rsid w:val="008E6BC1"/>
    <w:rsid w:val="00903BD1"/>
    <w:rsid w:val="009119CE"/>
    <w:rsid w:val="00921775"/>
    <w:rsid w:val="00926E13"/>
    <w:rsid w:val="009379DA"/>
    <w:rsid w:val="00940B38"/>
    <w:rsid w:val="0098102A"/>
    <w:rsid w:val="009B3E37"/>
    <w:rsid w:val="009F4F08"/>
    <w:rsid w:val="00A07D35"/>
    <w:rsid w:val="00A16E13"/>
    <w:rsid w:val="00A27AB1"/>
    <w:rsid w:val="00A926B5"/>
    <w:rsid w:val="00B247CC"/>
    <w:rsid w:val="00B4237B"/>
    <w:rsid w:val="00B45D90"/>
    <w:rsid w:val="00B72C3D"/>
    <w:rsid w:val="00B8064A"/>
    <w:rsid w:val="00B82637"/>
    <w:rsid w:val="00BE61AD"/>
    <w:rsid w:val="00C246FE"/>
    <w:rsid w:val="00C558B0"/>
    <w:rsid w:val="00C5699D"/>
    <w:rsid w:val="00C87699"/>
    <w:rsid w:val="00CD1E7A"/>
    <w:rsid w:val="00CE5AAA"/>
    <w:rsid w:val="00CF60EC"/>
    <w:rsid w:val="00D0540E"/>
    <w:rsid w:val="00D2538B"/>
    <w:rsid w:val="00D2563A"/>
    <w:rsid w:val="00D3021D"/>
    <w:rsid w:val="00D4182B"/>
    <w:rsid w:val="00D644EE"/>
    <w:rsid w:val="00D8120B"/>
    <w:rsid w:val="00D82F5B"/>
    <w:rsid w:val="00DB703A"/>
    <w:rsid w:val="00E041F9"/>
    <w:rsid w:val="00E31745"/>
    <w:rsid w:val="00E32E5F"/>
    <w:rsid w:val="00E7694F"/>
    <w:rsid w:val="00EC62CA"/>
    <w:rsid w:val="00ED2615"/>
    <w:rsid w:val="00ED2EFC"/>
    <w:rsid w:val="00F632B8"/>
    <w:rsid w:val="00F8655E"/>
    <w:rsid w:val="00F91A3B"/>
    <w:rsid w:val="00FA3F43"/>
    <w:rsid w:val="00FF6465"/>
    <w:rsid w:val="178FC2E3"/>
    <w:rsid w:val="1A47F233"/>
    <w:rsid w:val="6011BB66"/>
    <w:rsid w:val="7E4C6C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8EE7"/>
  <w15:chartTrackingRefBased/>
  <w15:docId w15:val="{89A03E7F-B2B5-0B4F-82AA-C2528180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B5"/>
    <w:pPr>
      <w:spacing w:after="200" w:line="276" w:lineRule="auto"/>
    </w:pPr>
    <w:rPr>
      <w:sz w:val="22"/>
      <w:szCs w:val="22"/>
      <w:lang w:val="en-GB" w:eastAsia="en-US"/>
    </w:rPr>
  </w:style>
  <w:style w:type="paragraph" w:styleId="Heading6">
    <w:name w:val="heading 6"/>
    <w:basedOn w:val="Normal"/>
    <w:next w:val="Normal"/>
    <w:link w:val="Heading6Char"/>
    <w:qFormat/>
    <w:rsid w:val="00FA3F43"/>
    <w:pPr>
      <w:keepNext/>
      <w:tabs>
        <w:tab w:val="left" w:pos="1890"/>
      </w:tabs>
      <w:spacing w:after="0" w:line="240" w:lineRule="auto"/>
      <w:ind w:left="-270" w:right="-421"/>
      <w:jc w:val="center"/>
      <w:outlineLvl w:val="5"/>
    </w:pPr>
    <w:rPr>
      <w:rFonts w:ascii="Times New Roman" w:eastAsia="Times New Roman" w:hAnsi="Times New Roman"/>
      <w:i/>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E13"/>
    <w:pPr>
      <w:ind w:left="720"/>
      <w:contextualSpacing/>
    </w:pPr>
    <w:rPr>
      <w:lang w:val="en-IE"/>
    </w:rPr>
  </w:style>
  <w:style w:type="paragraph" w:styleId="NormalWeb">
    <w:name w:val="Normal (Web)"/>
    <w:basedOn w:val="Normal"/>
    <w:uiPriority w:val="99"/>
    <w:unhideWhenUsed/>
    <w:rsid w:val="00A926B5"/>
    <w:pPr>
      <w:spacing w:after="100" w:afterAutospacing="1" w:line="240" w:lineRule="auto"/>
    </w:pPr>
    <w:rPr>
      <w:rFonts w:ascii="Times New Roman" w:eastAsia="Times New Roman" w:hAnsi="Times New Roman"/>
      <w:color w:val="3F3F3F"/>
      <w:sz w:val="20"/>
      <w:szCs w:val="20"/>
      <w:lang w:eastAsia="en-GB"/>
    </w:rPr>
  </w:style>
  <w:style w:type="paragraph" w:styleId="BalloonText">
    <w:name w:val="Balloon Text"/>
    <w:basedOn w:val="Normal"/>
    <w:link w:val="BalloonTextChar"/>
    <w:uiPriority w:val="99"/>
    <w:semiHidden/>
    <w:unhideWhenUsed/>
    <w:rsid w:val="00D82F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2F5B"/>
    <w:rPr>
      <w:rFonts w:ascii="Tahoma" w:eastAsia="Calibri" w:hAnsi="Tahoma" w:cs="Tahoma"/>
      <w:sz w:val="16"/>
      <w:szCs w:val="16"/>
      <w:lang w:val="en-GB"/>
    </w:rPr>
  </w:style>
  <w:style w:type="table" w:styleId="TableGrid">
    <w:name w:val="Table Grid"/>
    <w:basedOn w:val="TableNormal"/>
    <w:uiPriority w:val="59"/>
    <w:rsid w:val="0052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2FD4"/>
    <w:rPr>
      <w:color w:val="0563C1"/>
      <w:u w:val="single"/>
    </w:rPr>
  </w:style>
  <w:style w:type="character" w:styleId="CommentReference">
    <w:name w:val="annotation reference"/>
    <w:uiPriority w:val="99"/>
    <w:semiHidden/>
    <w:unhideWhenUsed/>
    <w:rsid w:val="004E4E09"/>
    <w:rPr>
      <w:sz w:val="16"/>
      <w:szCs w:val="16"/>
    </w:rPr>
  </w:style>
  <w:style w:type="paragraph" w:styleId="CommentText">
    <w:name w:val="annotation text"/>
    <w:basedOn w:val="Normal"/>
    <w:link w:val="CommentTextChar"/>
    <w:uiPriority w:val="99"/>
    <w:unhideWhenUsed/>
    <w:rsid w:val="004E4E09"/>
    <w:rPr>
      <w:sz w:val="20"/>
      <w:szCs w:val="20"/>
    </w:rPr>
  </w:style>
  <w:style w:type="character" w:customStyle="1" w:styleId="CommentTextChar">
    <w:name w:val="Comment Text Char"/>
    <w:link w:val="CommentText"/>
    <w:uiPriority w:val="99"/>
    <w:rsid w:val="004E4E09"/>
    <w:rPr>
      <w:lang w:val="en-GB" w:eastAsia="en-US"/>
    </w:rPr>
  </w:style>
  <w:style w:type="paragraph" w:styleId="CommentSubject">
    <w:name w:val="annotation subject"/>
    <w:basedOn w:val="CommentText"/>
    <w:next w:val="CommentText"/>
    <w:link w:val="CommentSubjectChar"/>
    <w:uiPriority w:val="99"/>
    <w:semiHidden/>
    <w:unhideWhenUsed/>
    <w:rsid w:val="004E4E09"/>
    <w:rPr>
      <w:b/>
      <w:bCs/>
    </w:rPr>
  </w:style>
  <w:style w:type="character" w:customStyle="1" w:styleId="CommentSubjectChar">
    <w:name w:val="Comment Subject Char"/>
    <w:link w:val="CommentSubject"/>
    <w:uiPriority w:val="99"/>
    <w:semiHidden/>
    <w:rsid w:val="004E4E09"/>
    <w:rPr>
      <w:b/>
      <w:bCs/>
      <w:lang w:val="en-GB" w:eastAsia="en-US"/>
    </w:rPr>
  </w:style>
  <w:style w:type="numbering" w:customStyle="1" w:styleId="Style1">
    <w:name w:val="Style1"/>
    <w:uiPriority w:val="99"/>
    <w:rsid w:val="0043498C"/>
    <w:pPr>
      <w:numPr>
        <w:numId w:val="1"/>
      </w:numPr>
    </w:pPr>
  </w:style>
  <w:style w:type="paragraph" w:styleId="Revision">
    <w:name w:val="Revision"/>
    <w:hidden/>
    <w:uiPriority w:val="99"/>
    <w:semiHidden/>
    <w:rsid w:val="00A07D35"/>
    <w:rPr>
      <w:sz w:val="22"/>
      <w:szCs w:val="22"/>
      <w:lang w:val="en-GB" w:eastAsia="en-US"/>
    </w:rPr>
  </w:style>
  <w:style w:type="character" w:customStyle="1" w:styleId="Heading6Char">
    <w:name w:val="Heading 6 Char"/>
    <w:basedOn w:val="DefaultParagraphFont"/>
    <w:link w:val="Heading6"/>
    <w:rsid w:val="00FA3F43"/>
    <w:rPr>
      <w:rFonts w:ascii="Times New Roman" w:eastAsia="Times New Roman" w:hAnsi="Times New Roman"/>
      <w:i/>
      <w:sz w:val="22"/>
      <w:lang w:eastAsia="en-US"/>
    </w:rPr>
  </w:style>
  <w:style w:type="paragraph" w:styleId="BodyText">
    <w:name w:val="Body Text"/>
    <w:basedOn w:val="Normal"/>
    <w:link w:val="BodyTextChar"/>
    <w:rsid w:val="00FA3F43"/>
    <w:pPr>
      <w:spacing w:after="0" w:line="240" w:lineRule="auto"/>
      <w:jc w:val="both"/>
    </w:pPr>
    <w:rPr>
      <w:rFonts w:ascii="Times New Roman" w:eastAsia="Times New Roman" w:hAnsi="Times New Roman"/>
      <w:szCs w:val="20"/>
      <w:lang w:val="en-IE"/>
    </w:rPr>
  </w:style>
  <w:style w:type="character" w:customStyle="1" w:styleId="BodyTextChar">
    <w:name w:val="Body Text Char"/>
    <w:basedOn w:val="DefaultParagraphFont"/>
    <w:link w:val="BodyText"/>
    <w:rsid w:val="00FA3F43"/>
    <w:rPr>
      <w:rFonts w:ascii="Times New Roman" w:eastAsia="Times New Roman" w:hAnsi="Times New Roman"/>
      <w:sz w:val="22"/>
      <w:lang w:eastAsia="en-US"/>
    </w:rPr>
  </w:style>
  <w:style w:type="paragraph" w:styleId="Subtitle">
    <w:name w:val="Subtitle"/>
    <w:basedOn w:val="Normal"/>
    <w:link w:val="SubtitleChar"/>
    <w:qFormat/>
    <w:rsid w:val="00FA3F43"/>
    <w:pPr>
      <w:spacing w:after="0" w:line="240" w:lineRule="auto"/>
      <w:jc w:val="center"/>
    </w:pPr>
    <w:rPr>
      <w:rFonts w:ascii="Castellar" w:eastAsia="Times New Roman" w:hAnsi="Castellar"/>
      <w:sz w:val="28"/>
      <w:szCs w:val="24"/>
    </w:rPr>
  </w:style>
  <w:style w:type="character" w:customStyle="1" w:styleId="SubtitleChar">
    <w:name w:val="Subtitle Char"/>
    <w:basedOn w:val="DefaultParagraphFont"/>
    <w:link w:val="Subtitle"/>
    <w:rsid w:val="00FA3F43"/>
    <w:rPr>
      <w:rFonts w:ascii="Castellar" w:eastAsia="Times New Roman" w:hAnsi="Castellar"/>
      <w:sz w:val="28"/>
      <w:szCs w:val="24"/>
      <w:lang w:val="en-GB" w:eastAsia="en-US"/>
    </w:rPr>
  </w:style>
  <w:style w:type="paragraph" w:styleId="BodyTextIndent">
    <w:name w:val="Body Text Indent"/>
    <w:basedOn w:val="Normal"/>
    <w:link w:val="BodyTextIndentChar"/>
    <w:rsid w:val="00FA3F43"/>
    <w:pPr>
      <w:spacing w:after="0" w:line="240" w:lineRule="auto"/>
      <w:ind w:left="741"/>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A3F43"/>
    <w:rPr>
      <w:rFonts w:ascii="Times New Roman" w:eastAsia="Times New Roman" w:hAnsi="Times New Roman"/>
      <w:sz w:val="24"/>
      <w:szCs w:val="24"/>
      <w:lang w:val="en-GB" w:eastAsia="en-US"/>
    </w:rPr>
  </w:style>
  <w:style w:type="paragraph" w:styleId="BlockText">
    <w:name w:val="Block Text"/>
    <w:basedOn w:val="Normal"/>
    <w:uiPriority w:val="99"/>
    <w:rsid w:val="007443E1"/>
    <w:pPr>
      <w:autoSpaceDE w:val="0"/>
      <w:autoSpaceDN w:val="0"/>
      <w:adjustRightInd w:val="0"/>
      <w:spacing w:after="0" w:line="240" w:lineRule="auto"/>
      <w:ind w:left="567" w:right="-1"/>
    </w:pPr>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09638">
      <w:bodyDiv w:val="1"/>
      <w:marLeft w:val="0"/>
      <w:marRight w:val="0"/>
      <w:marTop w:val="0"/>
      <w:marBottom w:val="0"/>
      <w:divBdr>
        <w:top w:val="none" w:sz="0" w:space="0" w:color="auto"/>
        <w:left w:val="none" w:sz="0" w:space="0" w:color="auto"/>
        <w:bottom w:val="none" w:sz="0" w:space="0" w:color="auto"/>
        <w:right w:val="none" w:sz="0" w:space="0" w:color="auto"/>
      </w:divBdr>
      <w:divsChild>
        <w:div w:id="708064831">
          <w:marLeft w:val="720"/>
          <w:marRight w:val="0"/>
          <w:marTop w:val="0"/>
          <w:marBottom w:val="0"/>
          <w:divBdr>
            <w:top w:val="none" w:sz="0" w:space="0" w:color="auto"/>
            <w:left w:val="none" w:sz="0" w:space="0" w:color="auto"/>
            <w:bottom w:val="none" w:sz="0" w:space="0" w:color="auto"/>
            <w:right w:val="none" w:sz="0" w:space="0" w:color="auto"/>
          </w:divBdr>
        </w:div>
        <w:div w:id="845249010">
          <w:marLeft w:val="720"/>
          <w:marRight w:val="0"/>
          <w:marTop w:val="0"/>
          <w:marBottom w:val="0"/>
          <w:divBdr>
            <w:top w:val="none" w:sz="0" w:space="0" w:color="auto"/>
            <w:left w:val="none" w:sz="0" w:space="0" w:color="auto"/>
            <w:bottom w:val="none" w:sz="0" w:space="0" w:color="auto"/>
            <w:right w:val="none" w:sz="0" w:space="0" w:color="auto"/>
          </w:divBdr>
        </w:div>
        <w:div w:id="1085567852">
          <w:marLeft w:val="15"/>
          <w:marRight w:val="15"/>
          <w:marTop w:val="0"/>
          <w:marBottom w:val="0"/>
          <w:divBdr>
            <w:top w:val="none" w:sz="0" w:space="0" w:color="auto"/>
            <w:left w:val="none" w:sz="0" w:space="0" w:color="auto"/>
            <w:bottom w:val="none" w:sz="0" w:space="0" w:color="auto"/>
            <w:right w:val="none" w:sz="0" w:space="0" w:color="auto"/>
          </w:divBdr>
        </w:div>
        <w:div w:id="1115952461">
          <w:marLeft w:val="15"/>
          <w:marRight w:val="15"/>
          <w:marTop w:val="0"/>
          <w:marBottom w:val="0"/>
          <w:divBdr>
            <w:top w:val="none" w:sz="0" w:space="0" w:color="auto"/>
            <w:left w:val="none" w:sz="0" w:space="0" w:color="auto"/>
            <w:bottom w:val="none" w:sz="0" w:space="0" w:color="auto"/>
            <w:right w:val="none" w:sz="0" w:space="0" w:color="auto"/>
          </w:divBdr>
        </w:div>
        <w:div w:id="1207985240">
          <w:marLeft w:val="0"/>
          <w:marRight w:val="0"/>
          <w:marTop w:val="0"/>
          <w:marBottom w:val="0"/>
          <w:divBdr>
            <w:top w:val="none" w:sz="0" w:space="0" w:color="auto"/>
            <w:left w:val="none" w:sz="0" w:space="0" w:color="auto"/>
            <w:bottom w:val="none" w:sz="0" w:space="0" w:color="auto"/>
            <w:right w:val="none" w:sz="0" w:space="0" w:color="auto"/>
          </w:divBdr>
        </w:div>
        <w:div w:id="1516965594">
          <w:marLeft w:val="0"/>
          <w:marRight w:val="0"/>
          <w:marTop w:val="0"/>
          <w:marBottom w:val="0"/>
          <w:divBdr>
            <w:top w:val="none" w:sz="0" w:space="0" w:color="auto"/>
            <w:left w:val="none" w:sz="0" w:space="0" w:color="auto"/>
            <w:bottom w:val="none" w:sz="0" w:space="0" w:color="auto"/>
            <w:right w:val="none" w:sz="0" w:space="0" w:color="auto"/>
          </w:divBdr>
        </w:div>
        <w:div w:id="1986428696">
          <w:marLeft w:val="720"/>
          <w:marRight w:val="0"/>
          <w:marTop w:val="0"/>
          <w:marBottom w:val="0"/>
          <w:divBdr>
            <w:top w:val="none" w:sz="0" w:space="0" w:color="auto"/>
            <w:left w:val="none" w:sz="0" w:space="0" w:color="auto"/>
            <w:bottom w:val="none" w:sz="0" w:space="0" w:color="auto"/>
            <w:right w:val="none" w:sz="0" w:space="0" w:color="auto"/>
          </w:divBdr>
        </w:div>
      </w:divsChild>
    </w:div>
    <w:div w:id="1954701847">
      <w:bodyDiv w:val="1"/>
      <w:marLeft w:val="0"/>
      <w:marRight w:val="0"/>
      <w:marTop w:val="0"/>
      <w:marBottom w:val="0"/>
      <w:divBdr>
        <w:top w:val="none" w:sz="0" w:space="0" w:color="auto"/>
        <w:left w:val="none" w:sz="0" w:space="0" w:color="auto"/>
        <w:bottom w:val="none" w:sz="0" w:space="0" w:color="auto"/>
        <w:right w:val="none" w:sz="0" w:space="0" w:color="auto"/>
      </w:divBdr>
      <w:divsChild>
        <w:div w:id="1828589185">
          <w:marLeft w:val="0"/>
          <w:marRight w:val="0"/>
          <w:marTop w:val="0"/>
          <w:marBottom w:val="0"/>
          <w:divBdr>
            <w:top w:val="none" w:sz="0" w:space="0" w:color="auto"/>
            <w:left w:val="none" w:sz="0" w:space="0" w:color="auto"/>
            <w:bottom w:val="none" w:sz="0" w:space="0" w:color="auto"/>
            <w:right w:val="none" w:sz="0" w:space="0" w:color="auto"/>
          </w:divBdr>
          <w:divsChild>
            <w:div w:id="587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jobs@ker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2132</Characters>
  <Application>Microsoft Office Word</Application>
  <DocSecurity>0</DocSecurity>
  <Lines>17</Lines>
  <Paragraphs>5</Paragraphs>
  <ScaleCrop>false</ScaleCrop>
  <Company>City of Limerick VEC</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johnoconnor</dc:creator>
  <cp:keywords/>
  <cp:lastModifiedBy>Paula O'Sullivan</cp:lastModifiedBy>
  <cp:revision>9</cp:revision>
  <cp:lastPrinted>2021-02-11T16:46:00Z</cp:lastPrinted>
  <dcterms:created xsi:type="dcterms:W3CDTF">2022-07-01T12:24:00Z</dcterms:created>
  <dcterms:modified xsi:type="dcterms:W3CDTF">2022-08-18T09:29:00Z</dcterms:modified>
</cp:coreProperties>
</file>