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A3D" w:rsidRDefault="007B0A3D" w:rsidP="007B0A3D">
      <w:pPr>
        <w:pStyle w:val="BodyText"/>
        <w:ind w:right="-428"/>
        <w:jc w:val="center"/>
        <w:rPr>
          <w:b/>
          <w:szCs w:val="22"/>
          <w:u w:val="single"/>
        </w:rPr>
      </w:pPr>
      <w:bookmarkStart w:id="0" w:name="_GoBack"/>
      <w:bookmarkEnd w:id="0"/>
      <w:r>
        <w:rPr>
          <w:noProof/>
          <w:lang w:val="en-US"/>
        </w:rPr>
        <w:drawing>
          <wp:inline distT="0" distB="0" distL="0" distR="0" wp14:anchorId="34AF8F2C" wp14:editId="4E146DE4">
            <wp:extent cx="4417060" cy="1432560"/>
            <wp:effectExtent l="0" t="0" r="2540" b="0"/>
            <wp:docPr id="5" name="Picture 5" descr="G:\COMMUNICATIONS\LOGOS - Kerry ETB &amp; School &amp; Centre logos\Kerry ETB Logos\Jpegs\Kerry ETB logo - accross version.jpg"/>
            <wp:cNvGraphicFramePr/>
            <a:graphic xmlns:a="http://schemas.openxmlformats.org/drawingml/2006/main">
              <a:graphicData uri="http://schemas.openxmlformats.org/drawingml/2006/picture">
                <pic:pic xmlns:pic="http://schemas.openxmlformats.org/drawingml/2006/picture">
                  <pic:nvPicPr>
                    <pic:cNvPr id="5" name="Picture 5" descr="G:\COMMUNICATIONS\LOGOS - Kerry ETB &amp; School &amp; Centre logos\Kerry ETB Logos\Jpegs\Kerry ETB logo - accross version.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5272" cy="1444953"/>
                    </a:xfrm>
                    <a:prstGeom prst="rect">
                      <a:avLst/>
                    </a:prstGeom>
                    <a:noFill/>
                    <a:ln>
                      <a:noFill/>
                    </a:ln>
                  </pic:spPr>
                </pic:pic>
              </a:graphicData>
            </a:graphic>
          </wp:inline>
        </w:drawing>
      </w:r>
    </w:p>
    <w:p w:rsidR="007B0A3D" w:rsidRDefault="007B0A3D" w:rsidP="007B0A3D">
      <w:pPr>
        <w:autoSpaceDE w:val="0"/>
        <w:autoSpaceDN w:val="0"/>
        <w:adjustRightInd w:val="0"/>
        <w:jc w:val="both"/>
        <w:rPr>
          <w:rStyle w:val="normaltextrun"/>
          <w:bdr w:val="none" w:sz="0" w:space="0" w:color="auto" w:frame="1"/>
          <w:shd w:val="clear" w:color="auto" w:fill="FFFFFF"/>
        </w:rPr>
      </w:pPr>
      <w:r w:rsidRPr="00FF627E">
        <w:rPr>
          <w:shd w:val="clear" w:color="auto" w:fill="FFFFFF"/>
        </w:rPr>
        <w:t xml:space="preserve">Kerry Education and Training Board </w:t>
      </w:r>
      <w:r>
        <w:rPr>
          <w:shd w:val="clear" w:color="auto" w:fill="FFFFFF"/>
        </w:rPr>
        <w:t>(Kerry ETB) is a statutory</w:t>
      </w:r>
      <w:r w:rsidRPr="00FF627E">
        <w:rPr>
          <w:shd w:val="clear" w:color="auto" w:fill="FFFFFF"/>
        </w:rPr>
        <w:t xml:space="preserve"> education and training authority for </w:t>
      </w:r>
      <w:r>
        <w:rPr>
          <w:shd w:val="clear" w:color="auto" w:fill="FFFFFF"/>
        </w:rPr>
        <w:t xml:space="preserve">County Kerry, </w:t>
      </w:r>
      <w:r w:rsidRPr="00FF627E">
        <w:rPr>
          <w:shd w:val="clear" w:color="auto" w:fill="FFFFFF"/>
        </w:rPr>
        <w:t xml:space="preserve">established </w:t>
      </w:r>
      <w:r>
        <w:rPr>
          <w:shd w:val="clear" w:color="auto" w:fill="FFFFFF"/>
        </w:rPr>
        <w:t xml:space="preserve">in accordance with </w:t>
      </w:r>
      <w:r w:rsidRPr="00FF627E">
        <w:rPr>
          <w:shd w:val="clear" w:color="auto" w:fill="FFFFFF"/>
        </w:rPr>
        <w:t xml:space="preserve">the </w:t>
      </w:r>
      <w:r>
        <w:rPr>
          <w:shd w:val="clear" w:color="auto" w:fill="FFFFFF"/>
        </w:rPr>
        <w:t xml:space="preserve">provisions of the </w:t>
      </w:r>
      <w:r w:rsidRPr="00FF627E">
        <w:rPr>
          <w:shd w:val="clear" w:color="auto" w:fill="FFFFFF"/>
        </w:rPr>
        <w:t>Education and Training Boards Act 2013.</w:t>
      </w:r>
      <w:r>
        <w:rPr>
          <w:rFonts w:ascii="Georgia" w:hAnsi="Georgia"/>
          <w:color w:val="333333"/>
          <w:sz w:val="21"/>
          <w:szCs w:val="21"/>
          <w:shd w:val="clear" w:color="auto" w:fill="FFFFFF"/>
        </w:rPr>
        <w:t xml:space="preserve">  </w:t>
      </w:r>
    </w:p>
    <w:p w:rsidR="007B0A3D" w:rsidRDefault="007B0A3D" w:rsidP="007B0A3D">
      <w:pPr>
        <w:autoSpaceDE w:val="0"/>
        <w:autoSpaceDN w:val="0"/>
        <w:adjustRightInd w:val="0"/>
        <w:jc w:val="both"/>
      </w:pPr>
    </w:p>
    <w:p w:rsidR="007610E6" w:rsidRDefault="007610E6" w:rsidP="007610E6">
      <w:pPr>
        <w:autoSpaceDE w:val="0"/>
        <w:autoSpaceDN w:val="0"/>
        <w:adjustRightInd w:val="0"/>
        <w:jc w:val="both"/>
      </w:pPr>
      <w:r w:rsidRPr="005D6788">
        <w:t>Kerry ETB is a provider of Primary, Post Primary and Further Education and Training services</w:t>
      </w:r>
      <w:r w:rsidR="00B235E4">
        <w:t xml:space="preserve"> in Co. Kerry. The ETB has c. 1300</w:t>
      </w:r>
      <w:r w:rsidRPr="005D6788">
        <w:t>, emplo</w:t>
      </w:r>
      <w:r w:rsidR="0067369C">
        <w:t>yees, an annual budget of c. €82</w:t>
      </w:r>
      <w:r w:rsidRPr="005D6788">
        <w:t xml:space="preserve"> million, c.37 Centres of Education and Training with the organisations Head Office located in Tralee, Co. Kerry.</w:t>
      </w:r>
      <w:r>
        <w:t xml:space="preserve"> </w:t>
      </w:r>
    </w:p>
    <w:p w:rsidR="007B0A3D" w:rsidRDefault="007B0A3D" w:rsidP="007B0A3D">
      <w:pPr>
        <w:pStyle w:val="BodyText"/>
        <w:ind w:right="-428"/>
        <w:rPr>
          <w:b/>
          <w:szCs w:val="22"/>
        </w:rPr>
      </w:pPr>
    </w:p>
    <w:p w:rsidR="007B0A3D" w:rsidRDefault="007B0A3D" w:rsidP="001E02EE">
      <w:pPr>
        <w:pStyle w:val="BodyText"/>
        <w:ind w:right="-428"/>
        <w:jc w:val="center"/>
        <w:rPr>
          <w:b/>
          <w:szCs w:val="22"/>
        </w:rPr>
      </w:pPr>
      <w:r>
        <w:rPr>
          <w:b/>
          <w:szCs w:val="22"/>
        </w:rPr>
        <w:t>Applications are invited for the following post which may arise:</w:t>
      </w:r>
    </w:p>
    <w:p w:rsidR="007B0A3D" w:rsidRPr="004C6D93" w:rsidRDefault="007B0A3D" w:rsidP="007B0A3D">
      <w:pPr>
        <w:pStyle w:val="BodyText"/>
        <w:ind w:right="-428"/>
        <w:rPr>
          <w:b/>
          <w:szCs w:val="22"/>
        </w:rPr>
      </w:pPr>
    </w:p>
    <w:p w:rsidR="009167BF" w:rsidRDefault="009167BF" w:rsidP="009167BF">
      <w:pPr>
        <w:jc w:val="center"/>
        <w:rPr>
          <w:color w:val="000000"/>
          <w:sz w:val="22"/>
          <w:szCs w:val="22"/>
          <w:lang w:val="en-IE"/>
        </w:rPr>
      </w:pPr>
      <w:r>
        <w:rPr>
          <w:b/>
          <w:bCs/>
          <w:color w:val="000000"/>
          <w:spacing w:val="6"/>
          <w:bdr w:val="none" w:sz="0" w:space="0" w:color="auto" w:frame="1"/>
          <w:lang w:eastAsia="en-GB"/>
        </w:rPr>
        <w:t>Adult Literacy Organiser (Initial Responsibility for Coordinating Regional Literacy)</w:t>
      </w:r>
    </w:p>
    <w:p w:rsidR="0067369C" w:rsidRDefault="0067369C" w:rsidP="0067369C">
      <w:pPr>
        <w:shd w:val="clear" w:color="auto" w:fill="FFFFFF"/>
        <w:jc w:val="center"/>
        <w:textAlignment w:val="baseline"/>
        <w:rPr>
          <w:b/>
          <w:bCs/>
          <w:color w:val="000000"/>
          <w:spacing w:val="6"/>
          <w:sz w:val="28"/>
          <w:szCs w:val="28"/>
          <w:bdr w:val="none" w:sz="0" w:space="0" w:color="auto" w:frame="1"/>
          <w:lang w:eastAsia="en-IE"/>
        </w:rPr>
      </w:pPr>
      <w:r w:rsidRPr="00F54EC3">
        <w:rPr>
          <w:b/>
          <w:bCs/>
          <w:color w:val="000000"/>
          <w:spacing w:val="6"/>
          <w:sz w:val="28"/>
          <w:szCs w:val="28"/>
          <w:bdr w:val="none" w:sz="0" w:space="0" w:color="auto" w:frame="1"/>
          <w:lang w:eastAsia="en-IE"/>
        </w:rPr>
        <w:t>– (5-year fixed-purpose contract)</w:t>
      </w:r>
    </w:p>
    <w:p w:rsidR="009167BF" w:rsidRPr="00F54EC3" w:rsidRDefault="009167BF" w:rsidP="0067369C">
      <w:pPr>
        <w:shd w:val="clear" w:color="auto" w:fill="FFFFFF"/>
        <w:jc w:val="center"/>
        <w:textAlignment w:val="baseline"/>
        <w:rPr>
          <w:color w:val="000000"/>
          <w:spacing w:val="6"/>
          <w:sz w:val="28"/>
          <w:szCs w:val="28"/>
          <w:lang w:eastAsia="en-IE"/>
        </w:rPr>
      </w:pPr>
    </w:p>
    <w:p w:rsidR="0067369C" w:rsidRPr="00F54EC3" w:rsidRDefault="0067369C" w:rsidP="0067369C">
      <w:pPr>
        <w:shd w:val="clear" w:color="auto" w:fill="FFFFFF"/>
        <w:spacing w:after="300"/>
        <w:jc w:val="both"/>
        <w:textAlignment w:val="baseline"/>
      </w:pPr>
      <w:r w:rsidRPr="00F54EC3">
        <w:t>The national network of the Education and Training Boards (ETB) are recruiting</w:t>
      </w:r>
      <w:r w:rsidR="009167BF">
        <w:t xml:space="preserve"> an</w:t>
      </w:r>
      <w:r w:rsidR="009167BF" w:rsidRPr="009167BF">
        <w:rPr>
          <w:b/>
          <w:bCs/>
          <w:color w:val="000000"/>
          <w:spacing w:val="6"/>
          <w:bdr w:val="none" w:sz="0" w:space="0" w:color="auto" w:frame="1"/>
          <w:lang w:eastAsia="en-GB"/>
        </w:rPr>
        <w:t xml:space="preserve"> </w:t>
      </w:r>
      <w:r w:rsidR="009167BF" w:rsidRPr="009167BF">
        <w:t>Adult Literacy Organiser</w:t>
      </w:r>
      <w:r w:rsidRPr="00F54EC3">
        <w:t xml:space="preserve"> to support the implementation of the Adult Literacy for Life strategy. The Strategy aims to ensure that every adult has the necessary literacy, numeracy and digital literacy to fully engage in society and realise their potential. </w:t>
      </w:r>
    </w:p>
    <w:p w:rsidR="0067369C" w:rsidRPr="00F54EC3" w:rsidRDefault="0067369C" w:rsidP="0067369C">
      <w:pPr>
        <w:shd w:val="clear" w:color="auto" w:fill="FFFFFF"/>
        <w:spacing w:after="300"/>
        <w:textAlignment w:val="baseline"/>
      </w:pPr>
      <w:r w:rsidRPr="00F54EC3">
        <w:t xml:space="preserve">The </w:t>
      </w:r>
      <w:r w:rsidR="009167BF" w:rsidRPr="009167BF">
        <w:t>Adult Literacy Organiser</w:t>
      </w:r>
      <w:r w:rsidR="009167BF">
        <w:rPr>
          <w:b/>
          <w:bCs/>
          <w:color w:val="000000"/>
          <w:spacing w:val="6"/>
          <w:bdr w:val="none" w:sz="0" w:space="0" w:color="auto" w:frame="1"/>
          <w:lang w:eastAsia="en-GB"/>
        </w:rPr>
        <w:t xml:space="preserve"> </w:t>
      </w:r>
      <w:r w:rsidRPr="00F54EC3">
        <w:t>will be located across the national network of the ETBs, with one</w:t>
      </w:r>
      <w:r w:rsidR="009167BF" w:rsidRPr="009167BF">
        <w:t xml:space="preserve"> Adult Literacy Organiser</w:t>
      </w:r>
      <w:r w:rsidRPr="00F54EC3">
        <w:t xml:space="preserve"> located in each of the 16 ETBs. </w:t>
      </w:r>
    </w:p>
    <w:p w:rsidR="0067369C" w:rsidRPr="00F54EC3" w:rsidRDefault="0067369C" w:rsidP="0067369C">
      <w:pPr>
        <w:shd w:val="clear" w:color="auto" w:fill="FFFFFF"/>
        <w:spacing w:after="300"/>
        <w:jc w:val="both"/>
        <w:textAlignment w:val="baseline"/>
      </w:pPr>
      <w:r w:rsidRPr="00F54EC3">
        <w:t>Reporting to an ETB Adult Education Officer, the</w:t>
      </w:r>
      <w:r w:rsidR="009167BF" w:rsidRPr="009167BF">
        <w:rPr>
          <w:b/>
          <w:bCs/>
          <w:color w:val="000000"/>
          <w:spacing w:val="6"/>
          <w:bdr w:val="none" w:sz="0" w:space="0" w:color="auto" w:frame="1"/>
          <w:lang w:eastAsia="en-GB"/>
        </w:rPr>
        <w:t xml:space="preserve"> </w:t>
      </w:r>
      <w:r w:rsidR="009167BF" w:rsidRPr="009167BF">
        <w:t>Adult Literacy Organiser</w:t>
      </w:r>
      <w:r w:rsidRPr="00F54EC3">
        <w:t xml:space="preserve"> will play a pivotal role in the strategic development of the Adult Literacy for Life Strategy. The successful candidate will have specific responsibility for providing overall proactive leadership and direction for the Adult Literacy for Life Strategy, coordinating awareness campaigns, supporting the delivery of the ALL strategy and facilitating cross-organization and cross-service coordination with Government departments and other relevant stakeholders. </w:t>
      </w:r>
    </w:p>
    <w:p w:rsidR="0067369C" w:rsidRPr="00F54EC3" w:rsidRDefault="0067369C" w:rsidP="0067369C">
      <w:pPr>
        <w:shd w:val="clear" w:color="auto" w:fill="FFFFFF"/>
        <w:spacing w:after="300"/>
        <w:jc w:val="both"/>
        <w:textAlignment w:val="baseline"/>
      </w:pPr>
      <w:r w:rsidRPr="00F54EC3">
        <w:t>Successful applicants will hold a relevant qualification and have post-qualification experience to include designing and managing advances relating to unmet literacy needs, numeracy and digital skills. </w:t>
      </w:r>
    </w:p>
    <w:p w:rsidR="0067369C" w:rsidRDefault="0067369C" w:rsidP="0067369C">
      <w:pPr>
        <w:shd w:val="clear" w:color="auto" w:fill="FFFFFF"/>
        <w:textAlignment w:val="baseline"/>
        <w:rPr>
          <w:b/>
          <w:bCs/>
          <w:color w:val="000000"/>
          <w:spacing w:val="6"/>
          <w:bdr w:val="none" w:sz="0" w:space="0" w:color="auto" w:frame="1"/>
          <w:lang w:eastAsia="en-IE"/>
        </w:rPr>
      </w:pPr>
      <w:r w:rsidRPr="00F54EC3">
        <w:rPr>
          <w:b/>
          <w:bCs/>
          <w:color w:val="000000"/>
          <w:spacing w:val="6"/>
          <w:bdr w:val="none" w:sz="0" w:space="0" w:color="auto" w:frame="1"/>
          <w:lang w:eastAsia="en-IE"/>
        </w:rPr>
        <w:t xml:space="preserve">Applying for the </w:t>
      </w:r>
      <w:r>
        <w:rPr>
          <w:b/>
          <w:bCs/>
          <w:color w:val="000000"/>
          <w:spacing w:val="6"/>
          <w:bdr w:val="none" w:sz="0" w:space="0" w:color="auto" w:frame="1"/>
          <w:lang w:eastAsia="en-IE"/>
        </w:rPr>
        <w:t>Post</w:t>
      </w:r>
    </w:p>
    <w:p w:rsidR="0067369C" w:rsidRPr="00F54EC3" w:rsidRDefault="0067369C" w:rsidP="0067369C">
      <w:pPr>
        <w:shd w:val="clear" w:color="auto" w:fill="FFFFFF"/>
        <w:textAlignment w:val="baseline"/>
        <w:rPr>
          <w:b/>
          <w:bCs/>
          <w:color w:val="000000"/>
          <w:spacing w:val="6"/>
          <w:bdr w:val="none" w:sz="0" w:space="0" w:color="auto" w:frame="1"/>
          <w:lang w:eastAsia="en-IE"/>
        </w:rPr>
      </w:pPr>
      <w:r w:rsidRPr="00F54EC3">
        <w:rPr>
          <w:color w:val="000000"/>
          <w:spacing w:val="6"/>
          <w:lang w:eastAsia="en-IE"/>
        </w:rPr>
        <w:t> </w:t>
      </w:r>
    </w:p>
    <w:p w:rsidR="0067369C" w:rsidRPr="00223E62" w:rsidRDefault="0067369C" w:rsidP="00223E62">
      <w:pPr>
        <w:pStyle w:val="ListParagraph"/>
        <w:numPr>
          <w:ilvl w:val="0"/>
          <w:numId w:val="3"/>
        </w:numPr>
        <w:shd w:val="clear" w:color="auto" w:fill="FFFFFF"/>
        <w:textAlignment w:val="baseline"/>
        <w:rPr>
          <w:color w:val="000000"/>
          <w:spacing w:val="6"/>
          <w:lang w:eastAsia="en-IE"/>
        </w:rPr>
      </w:pPr>
      <w:r w:rsidRPr="00223E62">
        <w:rPr>
          <w:iCs/>
          <w:color w:val="000000"/>
          <w:spacing w:val="6"/>
          <w:bdr w:val="none" w:sz="0" w:space="0" w:color="auto" w:frame="1"/>
          <w:lang w:eastAsia="en-IE"/>
        </w:rPr>
        <w:t>Applicants should download the application form below</w:t>
      </w:r>
      <w:r w:rsidR="00E66C4C">
        <w:rPr>
          <w:iCs/>
          <w:color w:val="000000"/>
          <w:spacing w:val="6"/>
          <w:bdr w:val="none" w:sz="0" w:space="0" w:color="auto" w:frame="1"/>
          <w:lang w:eastAsia="en-IE"/>
        </w:rPr>
        <w:t xml:space="preserve"> – please click on link below</w:t>
      </w:r>
    </w:p>
    <w:p w:rsidR="0067369C" w:rsidRPr="00223E62" w:rsidRDefault="0067369C" w:rsidP="00223E62">
      <w:pPr>
        <w:pStyle w:val="ListParagraph"/>
        <w:numPr>
          <w:ilvl w:val="0"/>
          <w:numId w:val="3"/>
        </w:numPr>
        <w:shd w:val="clear" w:color="auto" w:fill="FFFFFF"/>
        <w:textAlignment w:val="baseline"/>
        <w:rPr>
          <w:color w:val="000000"/>
          <w:spacing w:val="6"/>
          <w:lang w:eastAsia="en-IE"/>
        </w:rPr>
      </w:pPr>
      <w:r w:rsidRPr="00223E62">
        <w:rPr>
          <w:iCs/>
          <w:color w:val="000000"/>
          <w:spacing w:val="6"/>
          <w:bdr w:val="none" w:sz="0" w:space="0" w:color="auto" w:frame="1"/>
          <w:lang w:eastAsia="en-IE"/>
        </w:rPr>
        <w:t>Read application guide before completing application form (details on the front pa</w:t>
      </w:r>
      <w:r w:rsidR="00223E62" w:rsidRPr="00223E62">
        <w:rPr>
          <w:iCs/>
          <w:color w:val="000000"/>
          <w:spacing w:val="6"/>
          <w:bdr w:val="none" w:sz="0" w:space="0" w:color="auto" w:frame="1"/>
          <w:lang w:eastAsia="en-IE"/>
        </w:rPr>
        <w:t>ge of the application form</w:t>
      </w:r>
      <w:r w:rsidRPr="00223E62">
        <w:rPr>
          <w:iCs/>
          <w:color w:val="000000"/>
          <w:spacing w:val="6"/>
          <w:bdr w:val="none" w:sz="0" w:space="0" w:color="auto" w:frame="1"/>
          <w:lang w:eastAsia="en-IE"/>
        </w:rPr>
        <w:t>).</w:t>
      </w:r>
      <w:r w:rsidRPr="00223E62">
        <w:rPr>
          <w:color w:val="000000"/>
          <w:spacing w:val="6"/>
          <w:lang w:eastAsia="en-IE"/>
        </w:rPr>
        <w:t> </w:t>
      </w:r>
    </w:p>
    <w:p w:rsidR="0067369C" w:rsidRPr="00223E62" w:rsidRDefault="0067369C" w:rsidP="00223E62">
      <w:pPr>
        <w:pStyle w:val="ListParagraph"/>
        <w:numPr>
          <w:ilvl w:val="0"/>
          <w:numId w:val="3"/>
        </w:numPr>
        <w:shd w:val="clear" w:color="auto" w:fill="FFFFFF"/>
        <w:textAlignment w:val="baseline"/>
        <w:rPr>
          <w:color w:val="000000"/>
          <w:spacing w:val="6"/>
          <w:lang w:eastAsia="en-IE"/>
        </w:rPr>
      </w:pPr>
      <w:r w:rsidRPr="00223E62">
        <w:rPr>
          <w:color w:val="000000"/>
          <w:spacing w:val="6"/>
          <w:lang w:eastAsia="en-IE"/>
        </w:rPr>
        <w:t>Please complete</w:t>
      </w:r>
      <w:r w:rsidRPr="00223E62">
        <w:rPr>
          <w:b/>
          <w:bCs/>
          <w:color w:val="000000"/>
          <w:spacing w:val="6"/>
          <w:bdr w:val="none" w:sz="0" w:space="0" w:color="auto" w:frame="1"/>
          <w:lang w:eastAsia="en-IE"/>
        </w:rPr>
        <w:t> all sections </w:t>
      </w:r>
      <w:r w:rsidRPr="00223E62">
        <w:rPr>
          <w:color w:val="000000"/>
          <w:spacing w:val="6"/>
          <w:lang w:eastAsia="en-IE"/>
        </w:rPr>
        <w:t>of the form.  </w:t>
      </w:r>
    </w:p>
    <w:p w:rsidR="0067369C" w:rsidRPr="00223E62" w:rsidRDefault="0067369C" w:rsidP="00223E62">
      <w:pPr>
        <w:pStyle w:val="ListParagraph"/>
        <w:numPr>
          <w:ilvl w:val="0"/>
          <w:numId w:val="3"/>
        </w:numPr>
        <w:shd w:val="clear" w:color="auto" w:fill="FFFFFF"/>
        <w:textAlignment w:val="baseline"/>
        <w:rPr>
          <w:color w:val="000000"/>
          <w:spacing w:val="6"/>
          <w:lang w:eastAsia="en-IE"/>
        </w:rPr>
      </w:pPr>
      <w:r w:rsidRPr="00223E62">
        <w:rPr>
          <w:color w:val="000000"/>
          <w:spacing w:val="6"/>
          <w:lang w:eastAsia="en-IE"/>
        </w:rPr>
        <w:t>If you are applying for more than one position, please complete a separate application form for </w:t>
      </w:r>
      <w:r w:rsidRPr="00223E62">
        <w:rPr>
          <w:b/>
          <w:bCs/>
          <w:color w:val="000000"/>
          <w:spacing w:val="6"/>
          <w:bdr w:val="none" w:sz="0" w:space="0" w:color="auto" w:frame="1"/>
          <w:lang w:eastAsia="en-IE"/>
        </w:rPr>
        <w:t>each </w:t>
      </w:r>
      <w:r w:rsidRPr="00223E62">
        <w:rPr>
          <w:color w:val="000000"/>
          <w:spacing w:val="6"/>
          <w:lang w:eastAsia="en-IE"/>
        </w:rPr>
        <w:t>position. </w:t>
      </w:r>
    </w:p>
    <w:p w:rsidR="0067369C" w:rsidRPr="00223E62" w:rsidRDefault="0067369C" w:rsidP="00223E62">
      <w:pPr>
        <w:pStyle w:val="ListParagraph"/>
        <w:numPr>
          <w:ilvl w:val="0"/>
          <w:numId w:val="3"/>
        </w:numPr>
        <w:shd w:val="clear" w:color="auto" w:fill="FFFFFF"/>
        <w:textAlignment w:val="baseline"/>
        <w:rPr>
          <w:color w:val="000000"/>
          <w:spacing w:val="6"/>
          <w:lang w:eastAsia="en-IE"/>
        </w:rPr>
      </w:pPr>
      <w:r w:rsidRPr="00223E62">
        <w:rPr>
          <w:iCs/>
          <w:color w:val="000000"/>
          <w:spacing w:val="6"/>
          <w:bdr w:val="none" w:sz="0" w:space="0" w:color="auto" w:frame="1"/>
          <w:lang w:eastAsia="en-IE"/>
        </w:rPr>
        <w:t xml:space="preserve">Once the form is completed, the applicant must email the application form directly to the appropriate ETB.  Please see </w:t>
      </w:r>
      <w:hyperlink r:id="rId6" w:history="1">
        <w:r w:rsidRPr="00223E62">
          <w:rPr>
            <w:rStyle w:val="Hyperlink"/>
            <w:iCs/>
            <w:spacing w:val="6"/>
            <w:bdr w:val="none" w:sz="0" w:space="0" w:color="auto" w:frame="1"/>
            <w:lang w:eastAsia="en-IE"/>
          </w:rPr>
          <w:t>here</w:t>
        </w:r>
      </w:hyperlink>
      <w:r w:rsidRPr="00223E62">
        <w:rPr>
          <w:iCs/>
          <w:color w:val="000000"/>
          <w:spacing w:val="6"/>
          <w:bdr w:val="none" w:sz="0" w:space="0" w:color="auto" w:frame="1"/>
          <w:lang w:eastAsia="en-IE"/>
        </w:rPr>
        <w:t xml:space="preserve"> for relevant e-mail addresses.</w:t>
      </w:r>
      <w:r w:rsidRPr="00223E62">
        <w:rPr>
          <w:color w:val="000000"/>
          <w:spacing w:val="6"/>
          <w:lang w:eastAsia="en-IE"/>
        </w:rPr>
        <w:t> </w:t>
      </w:r>
    </w:p>
    <w:p w:rsidR="00E66C4C" w:rsidRDefault="00E66C4C" w:rsidP="00223E62">
      <w:pPr>
        <w:shd w:val="clear" w:color="auto" w:fill="FFFFFF"/>
        <w:textAlignment w:val="baseline"/>
      </w:pPr>
    </w:p>
    <w:p w:rsidR="00E66C4C" w:rsidRDefault="00E66C4C" w:rsidP="00223E62">
      <w:pPr>
        <w:shd w:val="clear" w:color="auto" w:fill="FFFFFF"/>
        <w:textAlignment w:val="baseline"/>
      </w:pPr>
    </w:p>
    <w:p w:rsidR="0067369C" w:rsidRPr="00F54EC3" w:rsidRDefault="00BE274A" w:rsidP="00223E62">
      <w:pPr>
        <w:shd w:val="clear" w:color="auto" w:fill="FFFFFF"/>
        <w:textAlignment w:val="baseline"/>
        <w:rPr>
          <w:rFonts w:ascii="inherit" w:hAnsi="inherit"/>
          <w:color w:val="000000"/>
          <w:spacing w:val="6"/>
          <w:lang w:eastAsia="en-IE"/>
        </w:rPr>
      </w:pPr>
      <w:hyperlink r:id="rId7" w:history="1">
        <w:r w:rsidR="00E66C4C">
          <w:rPr>
            <w:rStyle w:val="Hyperlink"/>
          </w:rPr>
          <w:t>https://www.etbi.ie/regional-literacy-coordinator/</w:t>
        </w:r>
      </w:hyperlink>
    </w:p>
    <w:p w:rsidR="0067369C" w:rsidRDefault="0067369C" w:rsidP="0067369C">
      <w:pPr>
        <w:pStyle w:val="NormalWeb"/>
        <w:shd w:val="clear" w:color="auto" w:fill="FFFFFF"/>
        <w:spacing w:before="0" w:beforeAutospacing="0" w:after="0" w:afterAutospacing="0"/>
        <w:textAlignment w:val="baseline"/>
        <w:rPr>
          <w:rStyle w:val="stk-highlight"/>
          <w:b/>
          <w:bCs/>
          <w:color w:val="000000"/>
          <w:spacing w:val="6"/>
          <w:bdr w:val="none" w:sz="0" w:space="0" w:color="auto" w:frame="1"/>
        </w:rPr>
      </w:pPr>
    </w:p>
    <w:p w:rsidR="00E66C4C" w:rsidRPr="0067369C" w:rsidRDefault="00E66C4C" w:rsidP="0067369C">
      <w:pPr>
        <w:pStyle w:val="NormalWeb"/>
        <w:shd w:val="clear" w:color="auto" w:fill="FFFFFF"/>
        <w:spacing w:before="0" w:beforeAutospacing="0" w:after="0" w:afterAutospacing="0"/>
        <w:textAlignment w:val="baseline"/>
        <w:rPr>
          <w:rStyle w:val="stk-highlight"/>
          <w:b/>
          <w:bCs/>
          <w:color w:val="000000"/>
          <w:spacing w:val="6"/>
          <w:bdr w:val="none" w:sz="0" w:space="0" w:color="auto" w:frame="1"/>
        </w:rPr>
      </w:pPr>
    </w:p>
    <w:p w:rsidR="0067369C" w:rsidRPr="0067369C" w:rsidRDefault="0067369C" w:rsidP="0067369C">
      <w:pPr>
        <w:pStyle w:val="NormalWeb"/>
        <w:shd w:val="clear" w:color="auto" w:fill="FFFFFF"/>
        <w:spacing w:before="0" w:beforeAutospacing="0" w:after="0" w:afterAutospacing="0"/>
        <w:textAlignment w:val="baseline"/>
        <w:rPr>
          <w:color w:val="000000"/>
          <w:spacing w:val="6"/>
        </w:rPr>
      </w:pPr>
      <w:r w:rsidRPr="0067369C">
        <w:rPr>
          <w:rStyle w:val="stk-highlight"/>
          <w:b/>
          <w:bCs/>
          <w:color w:val="000000"/>
          <w:spacing w:val="6"/>
          <w:bdr w:val="none" w:sz="0" w:space="0" w:color="auto" w:frame="1"/>
        </w:rPr>
        <w:t>Please note:  </w:t>
      </w:r>
    </w:p>
    <w:p w:rsidR="00223E62" w:rsidRDefault="0067369C" w:rsidP="00223E62">
      <w:pPr>
        <w:pStyle w:val="NormalWeb"/>
        <w:numPr>
          <w:ilvl w:val="0"/>
          <w:numId w:val="4"/>
        </w:numPr>
        <w:shd w:val="clear" w:color="auto" w:fill="FFFFFF"/>
        <w:spacing w:before="0" w:beforeAutospacing="0" w:after="0" w:afterAutospacing="0"/>
        <w:textAlignment w:val="baseline"/>
        <w:rPr>
          <w:color w:val="000000"/>
          <w:spacing w:val="6"/>
        </w:rPr>
      </w:pPr>
      <w:r w:rsidRPr="0067369C">
        <w:rPr>
          <w:color w:val="000000"/>
          <w:spacing w:val="6"/>
        </w:rPr>
        <w:t>Application forms received after the closing date and time will not be accepted.  </w:t>
      </w:r>
    </w:p>
    <w:p w:rsidR="0067369C" w:rsidRPr="0067369C" w:rsidRDefault="0067369C" w:rsidP="00223E62">
      <w:pPr>
        <w:pStyle w:val="NormalWeb"/>
        <w:numPr>
          <w:ilvl w:val="0"/>
          <w:numId w:val="4"/>
        </w:numPr>
        <w:shd w:val="clear" w:color="auto" w:fill="FFFFFF"/>
        <w:spacing w:before="0" w:beforeAutospacing="0" w:after="0" w:afterAutospacing="0"/>
        <w:textAlignment w:val="baseline"/>
        <w:rPr>
          <w:color w:val="000000"/>
          <w:spacing w:val="6"/>
        </w:rPr>
      </w:pPr>
      <w:r w:rsidRPr="0067369C">
        <w:rPr>
          <w:color w:val="000000"/>
          <w:spacing w:val="6"/>
        </w:rPr>
        <w:t>Application forms that are incomplete or not completed correctly will not be accepted. </w:t>
      </w:r>
    </w:p>
    <w:p w:rsidR="0067369C" w:rsidRPr="0067369C" w:rsidRDefault="0067369C" w:rsidP="00223E62">
      <w:pPr>
        <w:pStyle w:val="NormalWeb"/>
        <w:numPr>
          <w:ilvl w:val="0"/>
          <w:numId w:val="4"/>
        </w:numPr>
        <w:shd w:val="clear" w:color="auto" w:fill="FFFFFF"/>
        <w:spacing w:before="0" w:beforeAutospacing="0" w:after="0" w:afterAutospacing="0"/>
        <w:textAlignment w:val="baseline"/>
        <w:rPr>
          <w:color w:val="000000"/>
          <w:spacing w:val="6"/>
        </w:rPr>
      </w:pPr>
      <w:r w:rsidRPr="0067369C">
        <w:rPr>
          <w:color w:val="000000"/>
          <w:spacing w:val="6"/>
        </w:rPr>
        <w:t>Please ensure that the declaration is signed by you prior to submission of the applic</w:t>
      </w:r>
      <w:r>
        <w:rPr>
          <w:color w:val="000000"/>
          <w:spacing w:val="6"/>
        </w:rPr>
        <w:t>atio</w:t>
      </w:r>
      <w:r w:rsidR="00223E62">
        <w:rPr>
          <w:color w:val="000000"/>
          <w:spacing w:val="6"/>
        </w:rPr>
        <w:t>n.</w:t>
      </w:r>
    </w:p>
    <w:p w:rsidR="00355758" w:rsidRPr="00223E62" w:rsidRDefault="007B0A3D" w:rsidP="00223E62">
      <w:pPr>
        <w:pStyle w:val="BodyTextIndent"/>
        <w:ind w:left="0" w:right="-1"/>
        <w:rPr>
          <w:sz w:val="22"/>
          <w:szCs w:val="22"/>
        </w:rPr>
      </w:pPr>
      <w:r>
        <w:rPr>
          <w:sz w:val="22"/>
          <w:szCs w:val="22"/>
        </w:rPr>
        <w:lastRenderedPageBreak/>
        <w:t>------------------------------------------------------------------------------------------------------------------------------------------</w:t>
      </w:r>
    </w:p>
    <w:p w:rsidR="007B0A3D" w:rsidRPr="001A3D77" w:rsidRDefault="007B0A3D" w:rsidP="007B0A3D">
      <w:pPr>
        <w:autoSpaceDE w:val="0"/>
        <w:autoSpaceDN w:val="0"/>
        <w:adjustRightInd w:val="0"/>
        <w:rPr>
          <w:b/>
        </w:rPr>
      </w:pPr>
      <w:r w:rsidRPr="005F57F3">
        <w:t xml:space="preserve">Please complete an application form and </w:t>
      </w:r>
      <w:r w:rsidRPr="005F57F3">
        <w:rPr>
          <w:b/>
          <w:u w:val="single"/>
        </w:rPr>
        <w:t xml:space="preserve">return by email only </w:t>
      </w:r>
      <w:r w:rsidRPr="005F57F3">
        <w:t xml:space="preserve">to </w:t>
      </w:r>
      <w:r>
        <w:t>jobs@kerryetb.ie</w:t>
      </w:r>
      <w:hyperlink r:id="rId8" w:history="1"/>
      <w:r w:rsidRPr="005F57F3">
        <w:t xml:space="preserve">.  No C.V.’s, only official application form will be accepted.  Applications must be received not later than </w:t>
      </w:r>
      <w:r w:rsidR="0067369C">
        <w:t>5 p.m.</w:t>
      </w:r>
      <w:r>
        <w:t xml:space="preserve"> </w:t>
      </w:r>
      <w:r w:rsidR="0067369C">
        <w:t>Friday 29</w:t>
      </w:r>
      <w:r w:rsidR="0067369C" w:rsidRPr="0067369C">
        <w:rPr>
          <w:vertAlign w:val="superscript"/>
        </w:rPr>
        <w:t>th</w:t>
      </w:r>
      <w:r w:rsidR="0067369C">
        <w:t xml:space="preserve"> July</w:t>
      </w:r>
      <w:r w:rsidR="001E02EE">
        <w:t xml:space="preserve"> 2022.</w:t>
      </w:r>
    </w:p>
    <w:p w:rsidR="007B0A3D" w:rsidRDefault="007B0A3D" w:rsidP="007B0A3D">
      <w:pPr>
        <w:pStyle w:val="BodyText"/>
        <w:tabs>
          <w:tab w:val="left" w:pos="684"/>
        </w:tabs>
        <w:ind w:right="-27"/>
        <w:jc w:val="left"/>
        <w:rPr>
          <w:sz w:val="24"/>
          <w:szCs w:val="24"/>
        </w:rPr>
      </w:pPr>
    </w:p>
    <w:p w:rsidR="007B0A3D" w:rsidRPr="001D70E6" w:rsidRDefault="007B0A3D" w:rsidP="007B0A3D">
      <w:pPr>
        <w:pStyle w:val="BodyText"/>
        <w:tabs>
          <w:tab w:val="left" w:pos="684"/>
        </w:tabs>
        <w:ind w:right="-27"/>
        <w:jc w:val="left"/>
        <w:rPr>
          <w:sz w:val="24"/>
          <w:szCs w:val="24"/>
        </w:rPr>
      </w:pPr>
    </w:p>
    <w:p w:rsidR="007B0A3D" w:rsidRPr="00E8776F" w:rsidRDefault="007B0A3D" w:rsidP="007B0A3D">
      <w:pPr>
        <w:autoSpaceDE w:val="0"/>
        <w:autoSpaceDN w:val="0"/>
        <w:adjustRightInd w:val="0"/>
        <w:jc w:val="both"/>
        <w:rPr>
          <w:i/>
        </w:rPr>
      </w:pPr>
      <w:r w:rsidRPr="00E8776F">
        <w:rPr>
          <w:i/>
        </w:rPr>
        <w:t>Colm Mc Evoy</w:t>
      </w:r>
    </w:p>
    <w:p w:rsidR="007B0A3D" w:rsidRDefault="007B0A3D" w:rsidP="007B0A3D">
      <w:pPr>
        <w:autoSpaceDE w:val="0"/>
        <w:autoSpaceDN w:val="0"/>
        <w:adjustRightInd w:val="0"/>
        <w:jc w:val="both"/>
        <w:rPr>
          <w:i/>
        </w:rPr>
      </w:pPr>
      <w:r w:rsidRPr="00E8776F">
        <w:rPr>
          <w:i/>
        </w:rPr>
        <w:t xml:space="preserve">Chief </w:t>
      </w:r>
      <w:r>
        <w:rPr>
          <w:i/>
        </w:rPr>
        <w:t>Executive</w:t>
      </w:r>
    </w:p>
    <w:p w:rsidR="007B0A3D" w:rsidRPr="001D70E6" w:rsidRDefault="007B0A3D" w:rsidP="007B0A3D">
      <w:pPr>
        <w:tabs>
          <w:tab w:val="left" w:pos="684"/>
          <w:tab w:val="left" w:pos="1890"/>
        </w:tabs>
        <w:ind w:right="-27"/>
        <w:jc w:val="center"/>
        <w:rPr>
          <w:b/>
          <w:bCs/>
        </w:rPr>
      </w:pPr>
      <w:r w:rsidRPr="001D70E6">
        <w:rPr>
          <w:b/>
          <w:bCs/>
        </w:rPr>
        <w:t>Kerry Education &amp; Training Board services Gaeltacht areas.</w:t>
      </w:r>
    </w:p>
    <w:p w:rsidR="007B0A3D" w:rsidRDefault="007B0A3D" w:rsidP="007B0A3D">
      <w:pPr>
        <w:tabs>
          <w:tab w:val="left" w:pos="684"/>
          <w:tab w:val="left" w:pos="1890"/>
        </w:tabs>
        <w:ind w:right="-27"/>
        <w:jc w:val="center"/>
        <w:rPr>
          <w:b/>
          <w:bCs/>
        </w:rPr>
      </w:pPr>
      <w:r w:rsidRPr="001D70E6">
        <w:rPr>
          <w:b/>
          <w:bCs/>
        </w:rPr>
        <w:t>Cuirfear</w:t>
      </w:r>
      <w:r>
        <w:rPr>
          <w:b/>
          <w:bCs/>
        </w:rPr>
        <w:t xml:space="preserve"> </w:t>
      </w:r>
      <w:r w:rsidRPr="001D70E6">
        <w:rPr>
          <w:b/>
          <w:bCs/>
        </w:rPr>
        <w:t>fáilte</w:t>
      </w:r>
      <w:r>
        <w:rPr>
          <w:b/>
          <w:bCs/>
        </w:rPr>
        <w:t xml:space="preserve"> </w:t>
      </w:r>
      <w:r w:rsidRPr="001D70E6">
        <w:rPr>
          <w:b/>
          <w:bCs/>
        </w:rPr>
        <w:t>roimh</w:t>
      </w:r>
      <w:r>
        <w:rPr>
          <w:b/>
          <w:bCs/>
        </w:rPr>
        <w:t xml:space="preserve"> </w:t>
      </w:r>
      <w:r w:rsidRPr="001D70E6">
        <w:rPr>
          <w:b/>
          <w:bCs/>
        </w:rPr>
        <w:t>chomhfhreagras</w:t>
      </w:r>
      <w:r>
        <w:rPr>
          <w:b/>
          <w:bCs/>
        </w:rPr>
        <w:t xml:space="preserve"> í </w:t>
      </w:r>
      <w:r w:rsidRPr="001D70E6">
        <w:rPr>
          <w:b/>
          <w:bCs/>
        </w:rPr>
        <w:t>nGaeilge.</w:t>
      </w:r>
    </w:p>
    <w:p w:rsidR="007B0A3D" w:rsidRDefault="007B0A3D" w:rsidP="007B0A3D">
      <w:pPr>
        <w:tabs>
          <w:tab w:val="left" w:pos="684"/>
          <w:tab w:val="left" w:pos="1890"/>
        </w:tabs>
        <w:ind w:right="-27"/>
        <w:jc w:val="center"/>
        <w:rPr>
          <w:b/>
          <w:bCs/>
        </w:rPr>
      </w:pPr>
      <w:r w:rsidRPr="001D70E6">
        <w:rPr>
          <w:b/>
          <w:bCs/>
        </w:rPr>
        <w:t>Garda Vetting of successful candidates will take place prior to offer of employment.</w:t>
      </w:r>
    </w:p>
    <w:p w:rsidR="007B0A3D" w:rsidRDefault="007B0A3D" w:rsidP="007B0A3D">
      <w:pPr>
        <w:tabs>
          <w:tab w:val="left" w:pos="684"/>
          <w:tab w:val="left" w:pos="1890"/>
        </w:tabs>
        <w:ind w:right="-27"/>
        <w:jc w:val="center"/>
        <w:rPr>
          <w:b/>
          <w:bCs/>
        </w:rPr>
      </w:pPr>
      <w:r w:rsidRPr="00084F6E">
        <w:rPr>
          <w:b/>
          <w:bCs/>
        </w:rPr>
        <w:t xml:space="preserve">Canvassing will automatically disqualify.  </w:t>
      </w:r>
    </w:p>
    <w:p w:rsidR="007B0A3D" w:rsidRPr="002246C2" w:rsidRDefault="007B0A3D" w:rsidP="007B0A3D">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rsidR="007B0A3D" w:rsidRPr="001D70E6" w:rsidRDefault="007B0A3D" w:rsidP="007B0A3D">
      <w:pPr>
        <w:pStyle w:val="Heading6"/>
        <w:tabs>
          <w:tab w:val="left" w:pos="684"/>
        </w:tabs>
        <w:ind w:left="0" w:right="-27"/>
        <w:rPr>
          <w:sz w:val="24"/>
          <w:szCs w:val="24"/>
        </w:rPr>
      </w:pPr>
      <w:r w:rsidRPr="001D70E6">
        <w:rPr>
          <w:sz w:val="24"/>
          <w:szCs w:val="24"/>
        </w:rPr>
        <w:t>Kerry Education &amp; Training Board is an equal opportunities employer.</w:t>
      </w:r>
    </w:p>
    <w:p w:rsidR="007B0A3D" w:rsidRDefault="007B0A3D" w:rsidP="007B0A3D">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7B0A3D" w:rsidRDefault="007B0A3D" w:rsidP="007B0A3D">
      <w:pPr>
        <w:pStyle w:val="Subtitle"/>
        <w:tabs>
          <w:tab w:val="left" w:pos="684"/>
        </w:tabs>
        <w:ind w:right="-27"/>
        <w:rPr>
          <w:rFonts w:ascii="Times New Roman" w:hAnsi="Times New Roman"/>
          <w:i/>
          <w:iCs/>
          <w:sz w:val="24"/>
        </w:rPr>
      </w:pPr>
    </w:p>
    <w:p w:rsidR="007B0A3D" w:rsidRDefault="007B0A3D" w:rsidP="007B0A3D">
      <w:pPr>
        <w:pStyle w:val="Subtitle"/>
        <w:tabs>
          <w:tab w:val="left" w:pos="684"/>
        </w:tabs>
        <w:ind w:right="-27"/>
        <w:rPr>
          <w:rFonts w:ascii="Times New Roman" w:hAnsi="Times New Roman"/>
          <w:i/>
          <w:iCs/>
          <w:sz w:val="24"/>
        </w:rPr>
      </w:pPr>
    </w:p>
    <w:p w:rsidR="007B0A3D" w:rsidRDefault="007B0A3D" w:rsidP="007B0A3D"/>
    <w:p w:rsidR="007B0A3D" w:rsidRDefault="007B0A3D" w:rsidP="007B0A3D">
      <w:pPr>
        <w:jc w:val="center"/>
      </w:pPr>
      <w:r w:rsidRPr="00847D1D">
        <w:rPr>
          <w:noProof/>
          <w:lang w:val="en-US"/>
        </w:rPr>
        <w:drawing>
          <wp:inline distT="0" distB="0" distL="0" distR="0" wp14:anchorId="00C894AE" wp14:editId="29FC8A50">
            <wp:extent cx="1760220" cy="536022"/>
            <wp:effectExtent l="0" t="0" r="0" b="0"/>
            <wp:docPr id="3" name="Picture 3" descr="C:\Users\paula.KERRYETB\AppData\Local\Microsoft\Windows\INetCache\Content.Outlook\DT8G00D4\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KERRYETB\AppData\Local\Microsoft\Windows\INetCache\Content.Outlook\DT8G00D4\Bilingual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2026" cy="557888"/>
                    </a:xfrm>
                    <a:prstGeom prst="rect">
                      <a:avLst/>
                    </a:prstGeom>
                    <a:noFill/>
                    <a:ln>
                      <a:noFill/>
                    </a:ln>
                  </pic:spPr>
                </pic:pic>
              </a:graphicData>
            </a:graphic>
          </wp:inline>
        </w:drawing>
      </w:r>
      <w:r>
        <w:rPr>
          <w:noProof/>
          <w:lang w:val="en-US"/>
        </w:rPr>
        <w:drawing>
          <wp:inline distT="0" distB="0" distL="0" distR="0" wp14:anchorId="5852F442" wp14:editId="01715B1D">
            <wp:extent cx="1530350" cy="671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0350" cy="671195"/>
                    </a:xfrm>
                    <a:prstGeom prst="rect">
                      <a:avLst/>
                    </a:prstGeom>
                  </pic:spPr>
                </pic:pic>
              </a:graphicData>
            </a:graphic>
          </wp:inline>
        </w:drawing>
      </w:r>
      <w:r>
        <w:rPr>
          <w:noProof/>
          <w:lang w:val="en-US"/>
        </w:rPr>
        <w:drawing>
          <wp:inline distT="0" distB="0" distL="0" distR="0" wp14:anchorId="74C11C22" wp14:editId="2F6131D3">
            <wp:extent cx="923925" cy="685800"/>
            <wp:effectExtent l="0" t="0" r="9525" b="0"/>
            <wp:docPr id="7" name="Picture 7" descr="QQI-AWARD-LOGO (14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I-AWARD-LOGO (140k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23925" cy="685800"/>
                    </a:xfrm>
                    <a:prstGeom prst="rect">
                      <a:avLst/>
                    </a:prstGeom>
                    <a:noFill/>
                    <a:ln>
                      <a:noFill/>
                    </a:ln>
                  </pic:spPr>
                </pic:pic>
              </a:graphicData>
            </a:graphic>
          </wp:inline>
        </w:drawing>
      </w:r>
      <w:r w:rsidR="00763214">
        <w:rPr>
          <w:noProof/>
          <w:lang w:val="en-US"/>
        </w:rPr>
        <w:drawing>
          <wp:inline distT="0" distB="0" distL="0" distR="0" wp14:anchorId="33CA59F8" wp14:editId="74EA4A78">
            <wp:extent cx="1052195" cy="671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52195" cy="671195"/>
                    </a:xfrm>
                    <a:prstGeom prst="rect">
                      <a:avLst/>
                    </a:prstGeom>
                  </pic:spPr>
                </pic:pic>
              </a:graphicData>
            </a:graphic>
          </wp:inline>
        </w:drawing>
      </w:r>
    </w:p>
    <w:p w:rsidR="00B973AA" w:rsidRDefault="00B973AA"/>
    <w:sectPr w:rsidR="00B973AA" w:rsidSect="004C6D93">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434"/>
    <w:multiLevelType w:val="hybridMultilevel"/>
    <w:tmpl w:val="D42AF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C37579"/>
    <w:multiLevelType w:val="multilevel"/>
    <w:tmpl w:val="E906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A3545"/>
    <w:multiLevelType w:val="multilevel"/>
    <w:tmpl w:val="C080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8439E8"/>
    <w:multiLevelType w:val="hybridMultilevel"/>
    <w:tmpl w:val="6E587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3D"/>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4D3"/>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02EE"/>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3E62"/>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758"/>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0A"/>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3723E"/>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7369C"/>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0E6"/>
    <w:rsid w:val="0076153B"/>
    <w:rsid w:val="00761711"/>
    <w:rsid w:val="00761AC3"/>
    <w:rsid w:val="00763214"/>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3D"/>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3A8C"/>
    <w:rsid w:val="008F47F8"/>
    <w:rsid w:val="008F4B44"/>
    <w:rsid w:val="00905375"/>
    <w:rsid w:val="00905A7E"/>
    <w:rsid w:val="00907408"/>
    <w:rsid w:val="00907445"/>
    <w:rsid w:val="00907B55"/>
    <w:rsid w:val="00907E34"/>
    <w:rsid w:val="00910098"/>
    <w:rsid w:val="00913857"/>
    <w:rsid w:val="00913A53"/>
    <w:rsid w:val="00914DD0"/>
    <w:rsid w:val="009167BF"/>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1E04"/>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4F2E"/>
    <w:rsid w:val="00A25E02"/>
    <w:rsid w:val="00A26851"/>
    <w:rsid w:val="00A30A55"/>
    <w:rsid w:val="00A32341"/>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2B33"/>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1CF3"/>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5E4"/>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2CE0"/>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74A"/>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2839"/>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66C4C"/>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103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1439"/>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9106D-6E57-4106-B2C7-D51C84F2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3D"/>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7B0A3D"/>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B0A3D"/>
    <w:rPr>
      <w:rFonts w:ascii="Times New Roman" w:eastAsia="Times New Roman" w:hAnsi="Times New Roman" w:cs="Times New Roman"/>
      <w:i/>
      <w:szCs w:val="20"/>
      <w:lang w:val="en-IE"/>
    </w:rPr>
  </w:style>
  <w:style w:type="paragraph" w:styleId="BodyText">
    <w:name w:val="Body Text"/>
    <w:basedOn w:val="Normal"/>
    <w:link w:val="BodyTextChar"/>
    <w:rsid w:val="007B0A3D"/>
    <w:pPr>
      <w:jc w:val="both"/>
    </w:pPr>
    <w:rPr>
      <w:sz w:val="22"/>
      <w:szCs w:val="20"/>
      <w:lang w:val="en-IE"/>
    </w:rPr>
  </w:style>
  <w:style w:type="character" w:customStyle="1" w:styleId="BodyTextChar">
    <w:name w:val="Body Text Char"/>
    <w:basedOn w:val="DefaultParagraphFont"/>
    <w:link w:val="BodyText"/>
    <w:rsid w:val="007B0A3D"/>
    <w:rPr>
      <w:rFonts w:ascii="Times New Roman" w:eastAsia="Times New Roman" w:hAnsi="Times New Roman" w:cs="Times New Roman"/>
      <w:szCs w:val="20"/>
      <w:lang w:val="en-IE"/>
    </w:rPr>
  </w:style>
  <w:style w:type="paragraph" w:styleId="BodyTextIndent">
    <w:name w:val="Body Text Indent"/>
    <w:basedOn w:val="Normal"/>
    <w:link w:val="BodyTextIndentChar"/>
    <w:rsid w:val="007B0A3D"/>
    <w:pPr>
      <w:ind w:left="741"/>
    </w:pPr>
  </w:style>
  <w:style w:type="character" w:customStyle="1" w:styleId="BodyTextIndentChar">
    <w:name w:val="Body Text Indent Char"/>
    <w:basedOn w:val="DefaultParagraphFont"/>
    <w:link w:val="BodyTextIndent"/>
    <w:rsid w:val="007B0A3D"/>
    <w:rPr>
      <w:rFonts w:ascii="Times New Roman" w:eastAsia="Times New Roman" w:hAnsi="Times New Roman" w:cs="Times New Roman"/>
      <w:sz w:val="24"/>
      <w:szCs w:val="24"/>
      <w:lang w:val="en-GB"/>
    </w:rPr>
  </w:style>
  <w:style w:type="paragraph" w:styleId="Subtitle">
    <w:name w:val="Subtitle"/>
    <w:basedOn w:val="Normal"/>
    <w:link w:val="SubtitleChar"/>
    <w:qFormat/>
    <w:rsid w:val="007B0A3D"/>
    <w:pPr>
      <w:jc w:val="center"/>
    </w:pPr>
    <w:rPr>
      <w:rFonts w:ascii="Castellar" w:hAnsi="Castellar"/>
      <w:sz w:val="28"/>
    </w:rPr>
  </w:style>
  <w:style w:type="character" w:customStyle="1" w:styleId="SubtitleChar">
    <w:name w:val="Subtitle Char"/>
    <w:basedOn w:val="DefaultParagraphFont"/>
    <w:link w:val="Subtitle"/>
    <w:rsid w:val="007B0A3D"/>
    <w:rPr>
      <w:rFonts w:ascii="Castellar" w:eastAsia="Times New Roman" w:hAnsi="Castellar" w:cs="Times New Roman"/>
      <w:sz w:val="28"/>
      <w:szCs w:val="24"/>
      <w:lang w:val="en-GB"/>
    </w:rPr>
  </w:style>
  <w:style w:type="character" w:customStyle="1" w:styleId="normaltextrun">
    <w:name w:val="normaltextrun"/>
    <w:basedOn w:val="DefaultParagraphFont"/>
    <w:rsid w:val="007B0A3D"/>
  </w:style>
  <w:style w:type="paragraph" w:styleId="NoSpacing">
    <w:name w:val="No Spacing"/>
    <w:uiPriority w:val="1"/>
    <w:qFormat/>
    <w:rsid w:val="00F21439"/>
    <w:pPr>
      <w:spacing w:after="0" w:line="240" w:lineRule="auto"/>
    </w:pPr>
    <w:rPr>
      <w:rFonts w:ascii="Calibri" w:eastAsia="Calibri" w:hAnsi="Calibri" w:cs="Times New Roman"/>
    </w:rPr>
  </w:style>
  <w:style w:type="character" w:styleId="CommentReference">
    <w:name w:val="annotation reference"/>
    <w:uiPriority w:val="99"/>
    <w:semiHidden/>
    <w:unhideWhenUsed/>
    <w:rsid w:val="00EB103A"/>
    <w:rPr>
      <w:sz w:val="16"/>
      <w:szCs w:val="16"/>
    </w:rPr>
  </w:style>
  <w:style w:type="paragraph" w:styleId="CommentText">
    <w:name w:val="annotation text"/>
    <w:basedOn w:val="Normal"/>
    <w:link w:val="CommentTextChar"/>
    <w:uiPriority w:val="99"/>
    <w:semiHidden/>
    <w:unhideWhenUsed/>
    <w:rsid w:val="00EB103A"/>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EB103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1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03A"/>
    <w:rPr>
      <w:rFonts w:ascii="Segoe UI" w:eastAsia="Times New Roman" w:hAnsi="Segoe UI" w:cs="Segoe UI"/>
      <w:sz w:val="18"/>
      <w:szCs w:val="18"/>
      <w:lang w:val="en-GB"/>
    </w:rPr>
  </w:style>
  <w:style w:type="paragraph" w:customStyle="1" w:styleId="Default">
    <w:name w:val="Default"/>
    <w:rsid w:val="001E02EE"/>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character" w:styleId="Hyperlink">
    <w:name w:val="Hyperlink"/>
    <w:basedOn w:val="DefaultParagraphFont"/>
    <w:uiPriority w:val="99"/>
    <w:unhideWhenUsed/>
    <w:rsid w:val="00355758"/>
    <w:rPr>
      <w:color w:val="0563C1" w:themeColor="hyperlink"/>
      <w:u w:val="single"/>
    </w:rPr>
  </w:style>
  <w:style w:type="paragraph" w:styleId="NormalWeb">
    <w:name w:val="Normal (Web)"/>
    <w:basedOn w:val="Normal"/>
    <w:uiPriority w:val="99"/>
    <w:unhideWhenUsed/>
    <w:rsid w:val="0067369C"/>
    <w:pPr>
      <w:spacing w:before="100" w:beforeAutospacing="1" w:after="100" w:afterAutospacing="1"/>
    </w:pPr>
    <w:rPr>
      <w:lang w:val="en-IE" w:eastAsia="en-IE"/>
    </w:rPr>
  </w:style>
  <w:style w:type="character" w:customStyle="1" w:styleId="stk-highlight">
    <w:name w:val="stk-highlight"/>
    <w:basedOn w:val="DefaultParagraphFont"/>
    <w:rsid w:val="0067369C"/>
  </w:style>
  <w:style w:type="character" w:styleId="Strong">
    <w:name w:val="Strong"/>
    <w:basedOn w:val="DefaultParagraphFont"/>
    <w:uiPriority w:val="22"/>
    <w:qFormat/>
    <w:rsid w:val="0067369C"/>
    <w:rPr>
      <w:b/>
      <w:bCs/>
    </w:rPr>
  </w:style>
  <w:style w:type="character" w:styleId="FollowedHyperlink">
    <w:name w:val="FollowedHyperlink"/>
    <w:basedOn w:val="DefaultParagraphFont"/>
    <w:uiPriority w:val="99"/>
    <w:semiHidden/>
    <w:unhideWhenUsed/>
    <w:rsid w:val="00223E62"/>
    <w:rPr>
      <w:color w:val="954F72" w:themeColor="followedHyperlink"/>
      <w:u w:val="single"/>
    </w:rPr>
  </w:style>
  <w:style w:type="paragraph" w:styleId="ListParagraph">
    <w:name w:val="List Paragraph"/>
    <w:basedOn w:val="Normal"/>
    <w:uiPriority w:val="34"/>
    <w:qFormat/>
    <w:rsid w:val="00223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0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erryetb.ie"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eur03.safelinks.protection.outlook.com/?url=https%3A%2F%2Fwww.etbi.ie%2Fregional-literacy-coordinator%2F&amp;data=05%7C01%7Crachel.byrne%40etbi.ie%7C0d4e1924029d4c5c14f708da5e63b3f5%7Cf5366bb4048545448baac80ddc368234%7C0%7C0%7C637926079671126843%7CUnknown%7CTWFpbGZsb3d8eyJWIjoiMC4wLjAwMDAiLCJQIjoiV2luMzIiLCJBTiI6Ik1haWwiLCJXVCI6Mn0%3D%7C3000%7C%7C%7C&amp;sdata=z%2F87Rte11zzS4FUFr6PCYRHuhAvHfelS%2B%2Btkv8Y55iU%3D&amp;reserved=0" TargetMode="External"/><Relationship Id="rId12" Type="http://schemas.openxmlformats.org/officeDocument/2006/relationships/image" Target="cid:image003.jpg@01D4445B.64C8F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bi.ie/regional-literacy-coordinator/"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2</cp:revision>
  <dcterms:created xsi:type="dcterms:W3CDTF">2022-07-13T11:30:00Z</dcterms:created>
  <dcterms:modified xsi:type="dcterms:W3CDTF">2022-07-13T11:30:00Z</dcterms:modified>
</cp:coreProperties>
</file>