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16" w:rsidRDefault="00764016" w:rsidP="007640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EB55A17" wp14:editId="7E4DF86C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16" w:rsidRPr="003B4008" w:rsidRDefault="00764016" w:rsidP="007640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144BC9" w:rsidRPr="00DC7B80" w:rsidRDefault="00144BC9" w:rsidP="00144BC9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764016" w:rsidRPr="00537F76" w:rsidRDefault="00764016" w:rsidP="00764016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764016" w:rsidRPr="0054405A" w:rsidRDefault="00764016" w:rsidP="007640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4C7499">
        <w:rPr>
          <w:b/>
          <w:bCs/>
          <w:sz w:val="28"/>
          <w:szCs w:val="28"/>
        </w:rPr>
        <w:t>s</w:t>
      </w:r>
    </w:p>
    <w:p w:rsidR="00764016" w:rsidRPr="00537F76" w:rsidRDefault="00764016" w:rsidP="00764016">
      <w:pPr>
        <w:pStyle w:val="BlockText"/>
        <w:ind w:left="0"/>
        <w:rPr>
          <w:sz w:val="16"/>
          <w:szCs w:val="16"/>
        </w:rPr>
      </w:pPr>
    </w:p>
    <w:p w:rsidR="00764016" w:rsidRDefault="00764016" w:rsidP="007640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 w:rsidR="005E432A">
        <w:rPr>
          <w:sz w:val="24"/>
        </w:rPr>
        <w:t xml:space="preserve"> in the school year 2</w:t>
      </w:r>
      <w:r>
        <w:rPr>
          <w:sz w:val="24"/>
        </w:rPr>
        <w:t>020</w:t>
      </w:r>
      <w:r w:rsidR="005E432A">
        <w:rPr>
          <w:sz w:val="24"/>
        </w:rPr>
        <w:t>/2021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5E432A">
        <w:rPr>
          <w:sz w:val="24"/>
        </w:rPr>
        <w:t>following completion of the 2020</w:t>
      </w:r>
      <w:r>
        <w:rPr>
          <w:sz w:val="24"/>
        </w:rPr>
        <w:t xml:space="preserve"> Scheme.  A panel may be formed from these competitions from which </w:t>
      </w:r>
      <w:r w:rsidR="005E432A">
        <w:rPr>
          <w:sz w:val="24"/>
        </w:rPr>
        <w:t>appointments may be made in 2020/2021</w:t>
      </w:r>
    </w:p>
    <w:p w:rsidR="00764016" w:rsidRPr="00F50349" w:rsidRDefault="00764016" w:rsidP="00764016">
      <w:pPr>
        <w:pStyle w:val="BlockText"/>
        <w:ind w:left="0" w:right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0349">
        <w:rPr>
          <w:b/>
          <w:sz w:val="24"/>
        </w:rPr>
        <w:t>Hours</w:t>
      </w:r>
    </w:p>
    <w:p w:rsidR="00764016" w:rsidRDefault="00B62F17" w:rsidP="00764016">
      <w:pPr>
        <w:pStyle w:val="BlockText"/>
        <w:ind w:left="0" w:right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Kerry College, </w:t>
      </w:r>
      <w:r w:rsidRPr="00B62F17">
        <w:rPr>
          <w:b/>
          <w:sz w:val="24"/>
          <w:u w:val="single"/>
        </w:rPr>
        <w:t>Clash Road and Denny St. Campuses</w:t>
      </w:r>
    </w:p>
    <w:p w:rsidR="00764016" w:rsidRPr="00624747" w:rsidRDefault="00764016" w:rsidP="00764016">
      <w:pPr>
        <w:pStyle w:val="BlockText"/>
        <w:ind w:left="0" w:right="0"/>
        <w:rPr>
          <w:b/>
          <w:sz w:val="24"/>
          <w:u w:val="single"/>
        </w:rPr>
      </w:pPr>
    </w:p>
    <w:p w:rsidR="00764016" w:rsidRDefault="005D5298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</w:t>
      </w:r>
      <w:r w:rsidR="007640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44EBA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EBA">
        <w:rPr>
          <w:sz w:val="24"/>
          <w:szCs w:val="24"/>
        </w:rPr>
        <w:t>Art (Experience of teaching in FE is an advantage)</w:t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F44EBA">
        <w:rPr>
          <w:sz w:val="24"/>
          <w:szCs w:val="24"/>
        </w:rPr>
        <w:tab/>
      </w:r>
      <w:r w:rsidR="00F44EBA">
        <w:rPr>
          <w:sz w:val="24"/>
          <w:szCs w:val="24"/>
        </w:rPr>
        <w:tab/>
      </w:r>
      <w:r w:rsidR="00764016">
        <w:rPr>
          <w:sz w:val="24"/>
          <w:szCs w:val="24"/>
        </w:rPr>
        <w:t>22</w:t>
      </w:r>
    </w:p>
    <w:p w:rsidR="00CA0CA9" w:rsidRDefault="00D308AE" w:rsidP="00CA0CA9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</w:t>
      </w:r>
      <w:r w:rsidR="000A128E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EBA">
        <w:rPr>
          <w:sz w:val="24"/>
          <w:szCs w:val="24"/>
        </w:rPr>
        <w:t xml:space="preserve">Physical Education (Experience of </w:t>
      </w:r>
      <w:r w:rsidR="00CA0CA9">
        <w:rPr>
          <w:sz w:val="24"/>
          <w:szCs w:val="24"/>
        </w:rPr>
        <w:t xml:space="preserve">Coaching and </w:t>
      </w:r>
      <w:r w:rsidR="00F44EBA">
        <w:rPr>
          <w:sz w:val="24"/>
          <w:szCs w:val="24"/>
        </w:rPr>
        <w:t xml:space="preserve">teaching in </w:t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  <w:t>22</w:t>
      </w:r>
    </w:p>
    <w:p w:rsidR="00D308AE" w:rsidRDefault="00CA0CA9" w:rsidP="00D308AE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EBA">
        <w:rPr>
          <w:sz w:val="24"/>
          <w:szCs w:val="24"/>
        </w:rPr>
        <w:t>FE is an advantage)</w:t>
      </w:r>
      <w:r w:rsidR="00F44EBA">
        <w:rPr>
          <w:sz w:val="24"/>
          <w:szCs w:val="24"/>
        </w:rPr>
        <w:tab/>
      </w:r>
      <w:r w:rsidR="00F44EBA">
        <w:rPr>
          <w:sz w:val="24"/>
          <w:szCs w:val="24"/>
        </w:rPr>
        <w:tab/>
      </w:r>
    </w:p>
    <w:p w:rsidR="000A128E" w:rsidRDefault="000A128E" w:rsidP="000A128E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0A128E" w:rsidRPr="00D91495" w:rsidRDefault="000A128E" w:rsidP="000A128E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  <w:u w:val="single"/>
        </w:rPr>
      </w:pPr>
      <w:r w:rsidRPr="00D91495">
        <w:rPr>
          <w:b/>
          <w:sz w:val="24"/>
          <w:szCs w:val="24"/>
          <w:u w:val="single"/>
        </w:rPr>
        <w:t>Kerry College, Listowel Campus</w:t>
      </w:r>
    </w:p>
    <w:p w:rsidR="000A128E" w:rsidRDefault="000A128E" w:rsidP="000A128E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KCL 20.21.12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Studies (Experience of teaching in FE is an advantage)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F44EBA" w:rsidRPr="00F44EBA" w:rsidRDefault="00F44EBA" w:rsidP="00764016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  <w:u w:val="single"/>
        </w:rPr>
      </w:pPr>
      <w:r w:rsidRPr="00F44EBA">
        <w:rPr>
          <w:b/>
          <w:sz w:val="24"/>
          <w:szCs w:val="24"/>
          <w:u w:val="single"/>
        </w:rPr>
        <w:t>Listowel VTOS</w:t>
      </w:r>
    </w:p>
    <w:p w:rsidR="00F44EBA" w:rsidRPr="00F44EBA" w:rsidRDefault="00F44EBA" w:rsidP="00764016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</w:rPr>
      </w:pPr>
    </w:p>
    <w:p w:rsidR="00F44EBA" w:rsidRDefault="000A128E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LTV 20.21.13</w:t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</w:r>
      <w:r w:rsidR="00F44EBA">
        <w:rPr>
          <w:sz w:val="24"/>
          <w:szCs w:val="24"/>
        </w:rPr>
        <w:t>IT Skills</w:t>
      </w:r>
      <w:r w:rsidR="00CA0CA9">
        <w:rPr>
          <w:sz w:val="24"/>
          <w:szCs w:val="24"/>
        </w:rPr>
        <w:t xml:space="preserve"> (Experience of teaching in FE is an advantage)</w:t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</w:r>
      <w:r w:rsidR="00F44EBA">
        <w:rPr>
          <w:sz w:val="24"/>
          <w:szCs w:val="24"/>
        </w:rPr>
        <w:tab/>
        <w:t>16</w:t>
      </w:r>
    </w:p>
    <w:p w:rsidR="00F44EBA" w:rsidRDefault="000A128E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LTV 20.21.14</w:t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  <w:t>Maths (Experience of teaching in FE is an advantage)</w:t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</w:r>
      <w:r w:rsidR="00CA0CA9">
        <w:rPr>
          <w:sz w:val="24"/>
          <w:szCs w:val="24"/>
        </w:rPr>
        <w:tab/>
      </w:r>
      <w:r w:rsidR="00F44EBA">
        <w:rPr>
          <w:sz w:val="24"/>
          <w:szCs w:val="24"/>
        </w:rPr>
        <w:t>8</w:t>
      </w: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764016" w:rsidRPr="001D70E6" w:rsidRDefault="00764016" w:rsidP="00764016">
      <w:pPr>
        <w:pStyle w:val="BodyTextIndent"/>
        <w:ind w:left="0" w:right="-1"/>
        <w:rPr>
          <w:i/>
        </w:rPr>
      </w:pPr>
    </w:p>
    <w:p w:rsidR="00764016" w:rsidRDefault="00764016" w:rsidP="007640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764016" w:rsidRDefault="00764016" w:rsidP="00764016">
      <w:pPr>
        <w:pStyle w:val="BodyTextIndent"/>
        <w:ind w:left="0" w:right="-1"/>
        <w:rPr>
          <w:b/>
          <w:i/>
        </w:rPr>
      </w:pPr>
    </w:p>
    <w:p w:rsidR="00764016" w:rsidRPr="001D70E6" w:rsidRDefault="00764016" w:rsidP="007640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  <w:u w:val="single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>
        <w:rPr>
          <w:i/>
          <w:sz w:val="24"/>
          <w:szCs w:val="24"/>
        </w:rPr>
        <w:t>12.00 noon</w:t>
      </w:r>
      <w:r w:rsidR="00245EDE">
        <w:rPr>
          <w:i/>
          <w:sz w:val="24"/>
          <w:szCs w:val="24"/>
        </w:rPr>
        <w:t xml:space="preserve"> </w:t>
      </w:r>
      <w:r w:rsidR="003102A3">
        <w:rPr>
          <w:i/>
          <w:sz w:val="24"/>
          <w:szCs w:val="24"/>
        </w:rPr>
        <w:t>Tuesday 29</w:t>
      </w:r>
      <w:r w:rsidR="003102A3" w:rsidRPr="003102A3">
        <w:rPr>
          <w:i/>
          <w:sz w:val="24"/>
          <w:szCs w:val="24"/>
          <w:vertAlign w:val="superscript"/>
        </w:rPr>
        <w:t>th</w:t>
      </w:r>
      <w:r w:rsidR="003102A3">
        <w:rPr>
          <w:i/>
          <w:sz w:val="24"/>
          <w:szCs w:val="24"/>
        </w:rPr>
        <w:t xml:space="preserve"> </w:t>
      </w:r>
      <w:bookmarkStart w:id="0" w:name="_GoBack"/>
      <w:bookmarkEnd w:id="0"/>
      <w:r w:rsidR="00E07E40">
        <w:rPr>
          <w:i/>
          <w:sz w:val="24"/>
          <w:szCs w:val="24"/>
        </w:rPr>
        <w:t>September 2020</w:t>
      </w:r>
    </w:p>
    <w:p w:rsidR="00245EDE" w:rsidRDefault="00245EDE" w:rsidP="007640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Default="00764016" w:rsidP="00764016">
      <w:pPr>
        <w:pStyle w:val="BodyTextIndent"/>
        <w:ind w:left="0" w:right="-1"/>
        <w:rPr>
          <w:b/>
          <w:i/>
        </w:rPr>
      </w:pPr>
      <w:r>
        <w:rPr>
          <w:b/>
          <w:i/>
        </w:rPr>
        <w:t xml:space="preserve">Colm Mc </w:t>
      </w:r>
      <w:proofErr w:type="spellStart"/>
      <w:r>
        <w:rPr>
          <w:b/>
          <w:i/>
        </w:rPr>
        <w:t>Evoy</w:t>
      </w:r>
      <w:proofErr w:type="spellEnd"/>
    </w:p>
    <w:p w:rsidR="00764016" w:rsidRPr="001D70E6" w:rsidRDefault="00764016" w:rsidP="00764016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764016" w:rsidRPr="001D70E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lastRenderedPageBreak/>
        <w:t>Kerry Education &amp; Training Board services Gaeltacht areas.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64016" w:rsidRPr="002246C2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64016" w:rsidRPr="001D70E6" w:rsidRDefault="00764016" w:rsidP="007640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64016" w:rsidRDefault="00764016" w:rsidP="007640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64016" w:rsidRDefault="00764016" w:rsidP="007640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764016" w:rsidRPr="003B4008" w:rsidRDefault="00764016" w:rsidP="007875E1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764016" w:rsidRPr="003B4008" w:rsidRDefault="007875E1" w:rsidP="007875E1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3E46B65" wp14:editId="3CF8B757">
            <wp:extent cx="33070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2484C22" wp14:editId="5A9D9801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54290D" wp14:editId="60B7B12F">
            <wp:extent cx="792480" cy="685800"/>
            <wp:effectExtent l="0" t="0" r="762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58B">
        <w:rPr>
          <w:noProof/>
          <w:lang w:val="en-US"/>
        </w:rPr>
        <w:drawing>
          <wp:inline distT="0" distB="0" distL="0" distR="0" wp14:anchorId="1A2D3445" wp14:editId="533AEEB1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16" w:rsidRDefault="00764016" w:rsidP="00764016">
      <w:pPr>
        <w:pStyle w:val="Subtitle"/>
        <w:tabs>
          <w:tab w:val="left" w:pos="684"/>
        </w:tabs>
        <w:ind w:right="-27"/>
      </w:pPr>
    </w:p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238C"/>
    <w:rsid w:val="000938D5"/>
    <w:rsid w:val="000943E6"/>
    <w:rsid w:val="000967EC"/>
    <w:rsid w:val="00096D5B"/>
    <w:rsid w:val="00097616"/>
    <w:rsid w:val="00097AA6"/>
    <w:rsid w:val="000A128E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4BC9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F90"/>
    <w:rsid w:val="001D5F7E"/>
    <w:rsid w:val="001D66AB"/>
    <w:rsid w:val="001D7321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45EDE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02A3"/>
    <w:rsid w:val="00311AB4"/>
    <w:rsid w:val="003139E3"/>
    <w:rsid w:val="00315CD4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2C0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49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5ABD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5298"/>
    <w:rsid w:val="005D7133"/>
    <w:rsid w:val="005E327D"/>
    <w:rsid w:val="005E33A2"/>
    <w:rsid w:val="005E432A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4016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5E1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C7D0E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4A4D"/>
    <w:rsid w:val="00A1738E"/>
    <w:rsid w:val="00A20C73"/>
    <w:rsid w:val="00A20FE1"/>
    <w:rsid w:val="00A2255B"/>
    <w:rsid w:val="00A24DB4"/>
    <w:rsid w:val="00A25E02"/>
    <w:rsid w:val="00A26851"/>
    <w:rsid w:val="00A27B57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136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2F17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0CA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36D4"/>
    <w:rsid w:val="00CF3BAB"/>
    <w:rsid w:val="00CF5D71"/>
    <w:rsid w:val="00CF6E4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8AE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1495"/>
    <w:rsid w:val="00D94379"/>
    <w:rsid w:val="00D94D41"/>
    <w:rsid w:val="00D9650C"/>
    <w:rsid w:val="00D9758B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E40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4EBA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278B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89E9"/>
  <w15:chartTrackingRefBased/>
  <w15:docId w15:val="{F879460C-FB1C-49B7-BB9B-6BBA2649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40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640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640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640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7640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640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7640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64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7640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76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4445B.64C8F0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8</cp:revision>
  <dcterms:created xsi:type="dcterms:W3CDTF">2020-07-21T15:41:00Z</dcterms:created>
  <dcterms:modified xsi:type="dcterms:W3CDTF">2020-09-16T10:27:00Z</dcterms:modified>
</cp:coreProperties>
</file>