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59" w:rsidRDefault="00BB6759" w:rsidP="00BB6759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9B596D9" wp14:editId="0668C9A5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59" w:rsidRDefault="00BB6759" w:rsidP="00BB6759">
      <w:pPr>
        <w:pStyle w:val="BodyText"/>
        <w:ind w:right="-428"/>
        <w:jc w:val="center"/>
        <w:rPr>
          <w:b/>
          <w:szCs w:val="22"/>
          <w:u w:val="single"/>
        </w:rPr>
      </w:pPr>
    </w:p>
    <w:p w:rsidR="00BB6759" w:rsidRDefault="00BB6759" w:rsidP="00BB6759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BB6759" w:rsidRDefault="00BB6759" w:rsidP="00BB6759">
      <w:pPr>
        <w:autoSpaceDE w:val="0"/>
        <w:autoSpaceDN w:val="0"/>
        <w:adjustRightInd w:val="0"/>
        <w:jc w:val="both"/>
      </w:pPr>
    </w:p>
    <w:p w:rsidR="00BB6759" w:rsidRDefault="00BB6759" w:rsidP="00BB6759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 xml:space="preserve">is a provider of Primary, Post Primary and Further Education and </w:t>
      </w:r>
      <w:r w:rsidRPr="009C0B65">
        <w:t>Training services in Co. Kerry.</w:t>
      </w:r>
      <w:r w:rsidRPr="009C0B65">
        <w:rPr>
          <w:color w:val="000000"/>
          <w:shd w:val="clear" w:color="auto" w:fill="FFFFFF"/>
        </w:rPr>
        <w:t xml:space="preserve"> The ETB has over 1,000 employees, </w:t>
      </w:r>
      <w:r w:rsidRPr="009C0B65">
        <w:t>an annual budget of circa €52 million, 36 Centres of Education</w:t>
      </w:r>
      <w:r>
        <w:t xml:space="preserve"> and Training with the organisations Head Office located in Tralee, Co. Kerry. </w:t>
      </w:r>
    </w:p>
    <w:p w:rsidR="00BB6759" w:rsidRPr="00C00555" w:rsidRDefault="00BB6759" w:rsidP="00BB6759">
      <w:pPr>
        <w:pStyle w:val="BodyText"/>
        <w:ind w:right="-428"/>
        <w:rPr>
          <w:b/>
          <w:sz w:val="24"/>
          <w:szCs w:val="24"/>
        </w:rPr>
      </w:pPr>
    </w:p>
    <w:p w:rsidR="00BB6759" w:rsidRDefault="00BB6759" w:rsidP="00BB6759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>Applications are invited from suitably qualified persons for the following post(s) which may arise:</w:t>
      </w:r>
    </w:p>
    <w:p w:rsidR="00BB6759" w:rsidRDefault="00BB6759" w:rsidP="00BB6759">
      <w:pPr>
        <w:pStyle w:val="BodyText"/>
        <w:ind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Confined Competition</w:t>
      </w:r>
    </w:p>
    <w:p w:rsidR="00BB6759" w:rsidRDefault="00BB6759" w:rsidP="00BB6759">
      <w:pPr>
        <w:pStyle w:val="BodyText"/>
        <w:ind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as</w:t>
      </w:r>
      <w:proofErr w:type="gramEnd"/>
      <w:r w:rsidR="002A2AF9">
        <w:rPr>
          <w:b/>
          <w:sz w:val="32"/>
          <w:szCs w:val="32"/>
        </w:rPr>
        <w:t xml:space="preserve"> per C. L. 0008/2017 and 46/2017</w:t>
      </w:r>
      <w:bookmarkStart w:id="0" w:name="_GoBack"/>
      <w:bookmarkEnd w:id="0"/>
      <w:r>
        <w:rPr>
          <w:b/>
          <w:sz w:val="32"/>
          <w:szCs w:val="32"/>
        </w:rPr>
        <w:t>)</w:t>
      </w:r>
    </w:p>
    <w:p w:rsidR="002219E6" w:rsidRDefault="002219E6" w:rsidP="002219E6">
      <w:pPr>
        <w:pStyle w:val="BodyText"/>
        <w:ind w:right="-428"/>
        <w:jc w:val="center"/>
        <w:rPr>
          <w:b/>
          <w:sz w:val="28"/>
          <w:szCs w:val="28"/>
        </w:rPr>
      </w:pPr>
      <w:r w:rsidRPr="009C0B65">
        <w:rPr>
          <w:b/>
          <w:sz w:val="28"/>
          <w:szCs w:val="28"/>
        </w:rPr>
        <w:t xml:space="preserve">Assignment will </w:t>
      </w:r>
      <w:r>
        <w:rPr>
          <w:b/>
          <w:sz w:val="28"/>
          <w:szCs w:val="28"/>
        </w:rPr>
        <w:t xml:space="preserve">be to Kerry ETB Scheme </w:t>
      </w:r>
    </w:p>
    <w:p w:rsidR="00BB6759" w:rsidRDefault="00BB6759" w:rsidP="00BB6759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</w:p>
    <w:p w:rsidR="00BB6759" w:rsidRPr="00CA43C0" w:rsidRDefault="00BB6759" w:rsidP="00BB6759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 w:rsidRPr="00CA43C0">
        <w:rPr>
          <w:b/>
          <w:color w:val="000000"/>
          <w:sz w:val="28"/>
          <w:szCs w:val="28"/>
        </w:rPr>
        <w:t>Permanent Full time Grade</w:t>
      </w:r>
      <w:r>
        <w:rPr>
          <w:b/>
          <w:color w:val="000000"/>
          <w:sz w:val="28"/>
          <w:szCs w:val="28"/>
        </w:rPr>
        <w:t xml:space="preserve"> V</w:t>
      </w:r>
      <w:r w:rsidRPr="00CA43C0">
        <w:rPr>
          <w:b/>
          <w:color w:val="000000"/>
          <w:sz w:val="28"/>
          <w:szCs w:val="28"/>
        </w:rPr>
        <w:t xml:space="preserve"> Post</w:t>
      </w:r>
    </w:p>
    <w:p w:rsidR="00BB6759" w:rsidRPr="002C4CED" w:rsidRDefault="00BB6759" w:rsidP="00BB6759">
      <w:pPr>
        <w:jc w:val="center"/>
        <w:rPr>
          <w:b/>
          <w:lang w:val="en-IE"/>
        </w:rPr>
      </w:pPr>
      <w:r>
        <w:rPr>
          <w:b/>
          <w:sz w:val="28"/>
          <w:szCs w:val="28"/>
        </w:rPr>
        <w:t>C</w:t>
      </w:r>
      <w:r w:rsidRPr="009C0B65">
        <w:rPr>
          <w:b/>
          <w:sz w:val="28"/>
          <w:szCs w:val="28"/>
        </w:rPr>
        <w:t>entre of first assignment</w:t>
      </w:r>
      <w:r>
        <w:rPr>
          <w:b/>
          <w:sz w:val="28"/>
          <w:szCs w:val="28"/>
        </w:rPr>
        <w:t>:</w:t>
      </w:r>
      <w:r w:rsidRPr="009C0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Finance</w:t>
      </w:r>
      <w:r w:rsidRPr="002C4CED">
        <w:rPr>
          <w:b/>
          <w:sz w:val="28"/>
          <w:szCs w:val="28"/>
        </w:rPr>
        <w:t xml:space="preserve"> Department</w:t>
      </w:r>
    </w:p>
    <w:p w:rsidR="00BB6759" w:rsidRDefault="002219E6" w:rsidP="00BB6759">
      <w:pPr>
        <w:pStyle w:val="BodyText"/>
        <w:ind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&amp;</w:t>
      </w:r>
    </w:p>
    <w:p w:rsidR="00BB6759" w:rsidRPr="00CA43C0" w:rsidRDefault="00BB6759" w:rsidP="00BB6759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 w:rsidRPr="00CA43C0">
        <w:rPr>
          <w:b/>
          <w:color w:val="000000"/>
          <w:sz w:val="28"/>
          <w:szCs w:val="28"/>
        </w:rPr>
        <w:t>Permanent Full time Grade</w:t>
      </w:r>
      <w:r>
        <w:rPr>
          <w:b/>
          <w:color w:val="000000"/>
          <w:sz w:val="28"/>
          <w:szCs w:val="28"/>
        </w:rPr>
        <w:t xml:space="preserve"> V</w:t>
      </w:r>
      <w:r w:rsidRPr="00CA43C0">
        <w:rPr>
          <w:b/>
          <w:color w:val="000000"/>
          <w:sz w:val="28"/>
          <w:szCs w:val="28"/>
        </w:rPr>
        <w:t xml:space="preserve"> Post</w:t>
      </w:r>
    </w:p>
    <w:p w:rsidR="00BB6759" w:rsidRPr="009811A2" w:rsidRDefault="00BB6759" w:rsidP="009811A2">
      <w:pPr>
        <w:jc w:val="center"/>
        <w:rPr>
          <w:b/>
          <w:lang w:val="en-IE"/>
        </w:rPr>
      </w:pPr>
      <w:r>
        <w:rPr>
          <w:b/>
          <w:sz w:val="28"/>
          <w:szCs w:val="28"/>
        </w:rPr>
        <w:t>C</w:t>
      </w:r>
      <w:r w:rsidRPr="009C0B65">
        <w:rPr>
          <w:b/>
          <w:sz w:val="28"/>
          <w:szCs w:val="28"/>
        </w:rPr>
        <w:t>entre of first assignment</w:t>
      </w:r>
      <w:r>
        <w:rPr>
          <w:b/>
          <w:sz w:val="28"/>
          <w:szCs w:val="28"/>
        </w:rPr>
        <w:t>:</w:t>
      </w:r>
      <w:r w:rsidRPr="009C0B65">
        <w:rPr>
          <w:b/>
          <w:sz w:val="28"/>
          <w:szCs w:val="28"/>
        </w:rPr>
        <w:t xml:space="preserve"> </w:t>
      </w:r>
      <w:r w:rsidRPr="002C4CED">
        <w:rPr>
          <w:b/>
          <w:sz w:val="28"/>
          <w:szCs w:val="28"/>
        </w:rPr>
        <w:t>Human Resources Department</w:t>
      </w:r>
    </w:p>
    <w:p w:rsidR="00BB6759" w:rsidRDefault="00BB6759" w:rsidP="00BB6759">
      <w:pPr>
        <w:pStyle w:val="BodyTextIndent"/>
        <w:ind w:left="0" w:right="-1"/>
        <w:rPr>
          <w:sz w:val="22"/>
          <w:szCs w:val="22"/>
        </w:rPr>
      </w:pPr>
    </w:p>
    <w:p w:rsidR="00BB6759" w:rsidRDefault="00BB6759" w:rsidP="00BB6759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BB6759" w:rsidRPr="005F57F3" w:rsidRDefault="00BB6759" w:rsidP="00BB6759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BB6759" w:rsidRDefault="00BB6759" w:rsidP="00BB6759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BB6759" w:rsidRDefault="00BB6759" w:rsidP="00BB6759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 noon </w:t>
      </w:r>
    </w:p>
    <w:p w:rsidR="00BB6759" w:rsidRDefault="009811A2" w:rsidP="00BB6759">
      <w:pPr>
        <w:autoSpaceDE w:val="0"/>
        <w:autoSpaceDN w:val="0"/>
        <w:adjustRightInd w:val="0"/>
      </w:pPr>
      <w:r>
        <w:t>Monday 1</w:t>
      </w:r>
      <w:r w:rsidRPr="009811A2">
        <w:rPr>
          <w:vertAlign w:val="superscript"/>
        </w:rPr>
        <w:t>st</w:t>
      </w:r>
      <w:r>
        <w:t xml:space="preserve"> February 2021.</w:t>
      </w:r>
    </w:p>
    <w:p w:rsidR="00BB6759" w:rsidRPr="001D70E6" w:rsidRDefault="00BB6759" w:rsidP="00BB6759">
      <w:pPr>
        <w:autoSpaceDE w:val="0"/>
        <w:autoSpaceDN w:val="0"/>
        <w:adjustRightInd w:val="0"/>
      </w:pPr>
    </w:p>
    <w:p w:rsidR="00BB6759" w:rsidRPr="00E8776F" w:rsidRDefault="00BB6759" w:rsidP="00BB6759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BB6759" w:rsidRDefault="00BB6759" w:rsidP="00BB6759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BB6759" w:rsidRPr="00E8776F" w:rsidRDefault="00BB6759" w:rsidP="00BB6759">
      <w:pPr>
        <w:autoSpaceDE w:val="0"/>
        <w:autoSpaceDN w:val="0"/>
        <w:adjustRightInd w:val="0"/>
        <w:jc w:val="both"/>
        <w:rPr>
          <w:i/>
        </w:rPr>
      </w:pPr>
    </w:p>
    <w:p w:rsidR="00BB6759" w:rsidRPr="001D70E6" w:rsidRDefault="00BB6759" w:rsidP="00BB6759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BB6759" w:rsidRDefault="00BB6759" w:rsidP="00BB6759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BB6759" w:rsidRDefault="00BB6759" w:rsidP="00BB6759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BB6759" w:rsidRDefault="00BB6759" w:rsidP="00BB6759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BB6759" w:rsidRPr="002246C2" w:rsidRDefault="00BB6759" w:rsidP="00BB6759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BB6759" w:rsidRPr="001D70E6" w:rsidRDefault="00BB6759" w:rsidP="00BB6759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BB6759" w:rsidRDefault="00BB6759" w:rsidP="00BB6759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BB6759" w:rsidRDefault="00BB6759" w:rsidP="00BB6759">
      <w:r>
        <w:rPr>
          <w:noProof/>
          <w:lang w:val="en-US"/>
        </w:rPr>
        <w:drawing>
          <wp:inline distT="0" distB="0" distL="0" distR="0" wp14:anchorId="7D0C6500" wp14:editId="5F8BBBB1">
            <wp:extent cx="2773680" cy="723900"/>
            <wp:effectExtent l="0" t="0" r="762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EAC5789" wp14:editId="04A6DB45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03697E6" wp14:editId="196DFE04">
            <wp:extent cx="65532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BB6A06B" wp14:editId="1834EEDB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59" w:rsidRDefault="00BB6759" w:rsidP="00BB6759"/>
    <w:p w:rsidR="00BB6759" w:rsidRDefault="00BB6759" w:rsidP="00BB6759"/>
    <w:p w:rsidR="00BB6759" w:rsidRDefault="00BB6759" w:rsidP="00BB6759"/>
    <w:p w:rsidR="00BB6759" w:rsidRDefault="00BB6759" w:rsidP="00BB6759"/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59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19E6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2AF9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1A2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B6759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2635"/>
  <w15:chartTrackingRefBased/>
  <w15:docId w15:val="{B9B72A62-D87D-4734-AC8D-9530D06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BB6759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B6759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BB6759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BB6759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BB6759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BB67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BB6759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BB6759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BB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2021-01-18T14:42:00Z</dcterms:created>
  <dcterms:modified xsi:type="dcterms:W3CDTF">2021-01-19T10:08:00Z</dcterms:modified>
</cp:coreProperties>
</file>