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2F19A" w14:textId="77777777" w:rsidR="00BD0613" w:rsidRPr="00BD0613" w:rsidRDefault="00BD0613" w:rsidP="00BD0613">
      <w:pPr>
        <w:spacing w:before="0" w:beforeAutospacing="0" w:after="240" w:afterAutospacing="0"/>
        <w:rPr>
          <w:rFonts w:cstheme="minorHAnsi"/>
          <w:caps/>
          <w:spacing w:val="5"/>
          <w:sz w:val="20"/>
          <w:szCs w:val="20"/>
        </w:rPr>
      </w:pPr>
      <w:bookmarkStart w:id="0" w:name="_Toc160780797"/>
      <w:bookmarkStart w:id="1" w:name="_Hlk150349562"/>
      <w:r w:rsidRPr="00BD0613">
        <w:rPr>
          <w:rFonts w:cstheme="minorHAnsi"/>
          <w:noProof/>
          <w:lang w:eastAsia="en-IE"/>
        </w:rPr>
        <w:drawing>
          <wp:anchor distT="0" distB="0" distL="114300" distR="114300" simplePos="0" relativeHeight="251676672" behindDoc="1" locked="0" layoutInCell="1" allowOverlap="1" wp14:anchorId="5D3B61C7" wp14:editId="4A230707">
            <wp:simplePos x="0" y="0"/>
            <wp:positionH relativeFrom="column">
              <wp:posOffset>-581025</wp:posOffset>
            </wp:positionH>
            <wp:positionV relativeFrom="paragraph">
              <wp:posOffset>-1385570</wp:posOffset>
            </wp:positionV>
            <wp:extent cx="1896648" cy="559443"/>
            <wp:effectExtent l="0" t="0" r="8890" b="0"/>
            <wp:wrapNone/>
            <wp:docPr id="16" name="Graphic 2" descr="Kerry ETB logo&#10;&#10;Government of Ireland logo&#10;&#10;ESF logo">
              <a:extLst xmlns:a="http://schemas.openxmlformats.org/drawingml/2006/main">
                <a:ext uri="{FF2B5EF4-FFF2-40B4-BE49-F238E27FC236}">
                  <a16:creationId xmlns:a16="http://schemas.microsoft.com/office/drawing/2014/main" id="{AE82F94C-7436-0BA6-EED3-C105ABE045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2">
                      <a:extLst>
                        <a:ext uri="{FF2B5EF4-FFF2-40B4-BE49-F238E27FC236}">
                          <a16:creationId xmlns:a16="http://schemas.microsoft.com/office/drawing/2014/main" id="{AE82F94C-7436-0BA6-EED3-C105ABE045A8}"/>
                        </a:ext>
                      </a:extLst>
                    </pic:cNvPr>
                    <pic:cNvPicPr>
                      <a:picLocks noChangeAspect="1"/>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896648" cy="559443"/>
                    </a:xfrm>
                    <a:prstGeom prst="rect">
                      <a:avLst/>
                    </a:prstGeom>
                  </pic:spPr>
                </pic:pic>
              </a:graphicData>
            </a:graphic>
          </wp:anchor>
        </w:drawing>
      </w:r>
      <w:r w:rsidRPr="00BD0613">
        <w:rPr>
          <w:rFonts w:cstheme="minorHAnsi"/>
          <w:noProof/>
          <w:lang w:eastAsia="en-IE"/>
        </w:rPr>
        <w:drawing>
          <wp:anchor distT="0" distB="0" distL="114300" distR="114300" simplePos="0" relativeHeight="251674624" behindDoc="1" locked="0" layoutInCell="1" allowOverlap="1" wp14:anchorId="3CD17B6C" wp14:editId="4B78BCF2">
            <wp:simplePos x="0" y="0"/>
            <wp:positionH relativeFrom="margin">
              <wp:align>center</wp:align>
            </wp:positionH>
            <wp:positionV relativeFrom="paragraph">
              <wp:posOffset>-1737995</wp:posOffset>
            </wp:positionV>
            <wp:extent cx="7820025" cy="6964045"/>
            <wp:effectExtent l="0" t="0" r="9525" b="8255"/>
            <wp:wrapNone/>
            <wp:docPr id="13" name="Graphic 13">
              <a:extLst xmlns:a="http://schemas.openxmlformats.org/drawingml/2006/main">
                <a:ext uri="{FF2B5EF4-FFF2-40B4-BE49-F238E27FC236}">
                  <a16:creationId xmlns:a16="http://schemas.microsoft.com/office/drawing/2014/main" id="{42EF9DA3-A23D-9ACA-3ED6-0AF06EB817E1}"/>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8">
                      <a:extLst>
                        <a:ext uri="{FF2B5EF4-FFF2-40B4-BE49-F238E27FC236}">
                          <a16:creationId xmlns:a16="http://schemas.microsoft.com/office/drawing/2014/main" id="{42EF9DA3-A23D-9ACA-3ED6-0AF06EB817E1}"/>
                        </a:ext>
                      </a:extLst>
                    </pic:cNvPr>
                    <pic:cNvPicPr>
                      <a:picLocks noChangeAspect="1"/>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7820025" cy="6964045"/>
                    </a:xfrm>
                    <a:prstGeom prst="rect">
                      <a:avLst/>
                    </a:prstGeom>
                  </pic:spPr>
                </pic:pic>
              </a:graphicData>
            </a:graphic>
            <wp14:sizeRelH relativeFrom="page">
              <wp14:pctWidth>0</wp14:pctWidth>
            </wp14:sizeRelH>
            <wp14:sizeRelV relativeFrom="page">
              <wp14:pctHeight>0</wp14:pctHeight>
            </wp14:sizeRelV>
          </wp:anchor>
        </w:drawing>
      </w:r>
    </w:p>
    <w:p w14:paraId="37CBA6D8" w14:textId="77777777" w:rsidR="00BD0613" w:rsidRPr="00BD0613" w:rsidRDefault="00BD0613" w:rsidP="00BD0613">
      <w:pPr>
        <w:spacing w:before="0" w:beforeAutospacing="0" w:after="240" w:afterAutospacing="0"/>
        <w:rPr>
          <w:rFonts w:cstheme="minorHAnsi"/>
          <w:b/>
          <w:bCs/>
          <w:lang w:val="en-GB"/>
        </w:rPr>
        <w:sectPr w:rsidR="00BD0613" w:rsidRPr="00BD0613" w:rsidSect="003869B3">
          <w:headerReference w:type="even" r:id="rId15"/>
          <w:headerReference w:type="default" r:id="rId16"/>
          <w:footerReference w:type="even" r:id="rId17"/>
          <w:footerReference w:type="default" r:id="rId18"/>
          <w:headerReference w:type="first" r:id="rId19"/>
          <w:footerReference w:type="first" r:id="rId20"/>
          <w:pgSz w:w="11900" w:h="16840"/>
          <w:pgMar w:top="1440" w:right="1440" w:bottom="1440" w:left="1440" w:header="708" w:footer="708" w:gutter="0"/>
          <w:cols w:space="708"/>
          <w:titlePg/>
          <w:docGrid w:linePitch="360"/>
        </w:sectPr>
      </w:pPr>
      <w:bookmarkStart w:id="2" w:name="_Hlk150349428"/>
      <w:r w:rsidRPr="00BD0613">
        <w:rPr>
          <w:rFonts w:cstheme="minorHAnsi"/>
          <w:noProof/>
          <w:lang w:eastAsia="en-IE"/>
        </w:rPr>
        <w:drawing>
          <wp:anchor distT="0" distB="0" distL="114300" distR="114300" simplePos="0" relativeHeight="251675648" behindDoc="1" locked="0" layoutInCell="1" allowOverlap="1" wp14:anchorId="71F55A2A" wp14:editId="6C90FDAF">
            <wp:simplePos x="0" y="0"/>
            <wp:positionH relativeFrom="margin">
              <wp:align>right</wp:align>
            </wp:positionH>
            <wp:positionV relativeFrom="paragraph">
              <wp:posOffset>3013711</wp:posOffset>
            </wp:positionV>
            <wp:extent cx="6753225" cy="6324600"/>
            <wp:effectExtent l="0" t="0" r="9525" b="0"/>
            <wp:wrapNone/>
            <wp:docPr id="32" name="Graphic 15">
              <a:extLst xmlns:a="http://schemas.openxmlformats.org/drawingml/2006/main">
                <a:ext uri="{FF2B5EF4-FFF2-40B4-BE49-F238E27FC236}">
                  <a16:creationId xmlns:a16="http://schemas.microsoft.com/office/drawing/2014/main" id="{F6E7AB96-B25B-2963-D531-B3E121764829}"/>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5">
                      <a:extLst>
                        <a:ext uri="{FF2B5EF4-FFF2-40B4-BE49-F238E27FC236}">
                          <a16:creationId xmlns:a16="http://schemas.microsoft.com/office/drawing/2014/main" id="{F6E7AB96-B25B-2963-D531-B3E121764829}"/>
                        </a:ext>
                      </a:extLst>
                    </pic:cNvPr>
                    <pic:cNvPicPr>
                      <a:picLocks noChangeAspect="1"/>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6753225" cy="6324600"/>
                    </a:xfrm>
                    <a:prstGeom prst="rect">
                      <a:avLst/>
                    </a:prstGeom>
                  </pic:spPr>
                </pic:pic>
              </a:graphicData>
            </a:graphic>
            <wp14:sizeRelH relativeFrom="page">
              <wp14:pctWidth>0</wp14:pctWidth>
            </wp14:sizeRelH>
            <wp14:sizeRelV relativeFrom="page">
              <wp14:pctHeight>0</wp14:pctHeight>
            </wp14:sizeRelV>
          </wp:anchor>
        </w:drawing>
      </w:r>
      <w:r w:rsidRPr="00BD0613">
        <w:rPr>
          <w:rFonts w:cstheme="minorHAnsi"/>
          <w:noProof/>
          <w:lang w:eastAsia="en-IE"/>
        </w:rPr>
        <mc:AlternateContent>
          <mc:Choice Requires="wps">
            <w:drawing>
              <wp:inline distT="0" distB="0" distL="0" distR="0" wp14:anchorId="1161094E" wp14:editId="52AEAA02">
                <wp:extent cx="304800" cy="304800"/>
                <wp:effectExtent l="0" t="0" r="0" b="0"/>
                <wp:docPr id="4" name="AutoShape 2" descr="blob:https://kerryeducationandt.sharepoint.com/afddc3e0-fa23-4280-8134-3fda93de617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8375D8" id="AutoShape 2" o:spid="_x0000_s1026" alt="blob:https://kerryeducationandt.sharepoint.com/afddc3e0-fa23-4280-8134-3fda93de617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" filled="f" stroked="f">
                <o:lock v:ext="edit" aspectratio="t"/>
                <w10:anchorlock/>
              </v:rect>
            </w:pict>
          </mc:Fallback>
        </mc:AlternateContent>
      </w:r>
      <w:r w:rsidRPr="00BD0613">
        <w:rPr>
          <w:rFonts w:cstheme="minorHAnsi"/>
          <w:noProof/>
          <w:lang w:eastAsia="en-IE"/>
        </w:rPr>
        <mc:AlternateContent>
          <mc:Choice Requires="wps">
            <w:drawing>
              <wp:anchor distT="0" distB="0" distL="114300" distR="114300" simplePos="0" relativeHeight="251677696" behindDoc="0" locked="0" layoutInCell="1" allowOverlap="1" wp14:anchorId="11BD032B" wp14:editId="1B2F4671">
                <wp:simplePos x="0" y="0"/>
                <wp:positionH relativeFrom="column">
                  <wp:posOffset>1047750</wp:posOffset>
                </wp:positionH>
                <wp:positionV relativeFrom="paragraph">
                  <wp:posOffset>3979545</wp:posOffset>
                </wp:positionV>
                <wp:extent cx="4891405" cy="954107"/>
                <wp:effectExtent l="0" t="0" r="0" b="0"/>
                <wp:wrapNone/>
                <wp:docPr id="34" name="TextBox 12">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4891405" cy="954107"/>
                        </a:xfrm>
                        <a:prstGeom prst="rect">
                          <a:avLst/>
                        </a:prstGeom>
                        <a:noFill/>
                      </wps:spPr>
                      <wps:txbx>
                        <w:txbxContent>
                          <w:p w14:paraId="71C37F54" w14:textId="77777777" w:rsidR="00BE43F9" w:rsidRPr="00BE43F9" w:rsidRDefault="00BE43F9" w:rsidP="00BE43F9">
                            <w:pPr>
                              <w:spacing w:before="0" w:beforeAutospacing="0" w:after="0" w:afterAutospacing="0" w:line="240" w:lineRule="auto"/>
                              <w:jc w:val="left"/>
                              <w:rPr>
                                <w:rFonts w:ascii="Calibri" w:eastAsia="Times New Roman" w:hAnsi="Calibri" w:cs="Calibri"/>
                                <w:b/>
                                <w:bCs/>
                                <w:color w:val="000000" w:themeColor="text1"/>
                                <w:kern w:val="24"/>
                                <w:sz w:val="60"/>
                                <w:szCs w:val="60"/>
                                <w:lang w:eastAsia="en-IE"/>
                              </w:rPr>
                            </w:pPr>
                            <w:r w:rsidRPr="00BE43F9">
                              <w:rPr>
                                <w:rFonts w:ascii="Calibri" w:eastAsia="Times New Roman" w:hAnsi="Calibri" w:cs="Calibri"/>
                                <w:b/>
                                <w:bCs/>
                                <w:color w:val="000000" w:themeColor="text1"/>
                                <w:kern w:val="24"/>
                                <w:sz w:val="60"/>
                                <w:szCs w:val="60"/>
                                <w:lang w:eastAsia="en-IE"/>
                              </w:rPr>
                              <w:t>Public Sector Equality and Human Rights Duty</w:t>
                            </w:r>
                          </w:p>
                          <w:p w14:paraId="73F8B42C" w14:textId="4F2901BE" w:rsidR="00BE43F9" w:rsidRPr="00BE43F9" w:rsidRDefault="00BE43F9" w:rsidP="00BE43F9">
                            <w:pPr>
                              <w:spacing w:before="0" w:beforeAutospacing="0" w:after="0" w:afterAutospacing="0" w:line="240" w:lineRule="auto"/>
                              <w:jc w:val="left"/>
                              <w:rPr>
                                <w:rFonts w:ascii="Calibri" w:eastAsia="Times New Roman" w:hAnsi="Calibri" w:cs="Calibri"/>
                                <w:b/>
                                <w:bCs/>
                                <w:color w:val="000000" w:themeColor="text1"/>
                                <w:kern w:val="24"/>
                                <w:sz w:val="36"/>
                                <w:szCs w:val="60"/>
                                <w:lang w:eastAsia="en-IE"/>
                              </w:rPr>
                            </w:pPr>
                            <w:r>
                              <w:rPr>
                                <w:rFonts w:ascii="Calibri" w:eastAsia="Times New Roman" w:hAnsi="Calibri" w:cs="Calibri"/>
                                <w:b/>
                                <w:bCs/>
                                <w:color w:val="000000" w:themeColor="text1"/>
                                <w:kern w:val="24"/>
                                <w:sz w:val="36"/>
                                <w:szCs w:val="60"/>
                                <w:lang w:eastAsia="en-IE"/>
                              </w:rPr>
                              <w:t>Action Plan 2024 - 2025</w:t>
                            </w:r>
                          </w:p>
                          <w:p w14:paraId="242CA614" w14:textId="46241842" w:rsidR="00BD0613" w:rsidRDefault="00BD0613" w:rsidP="00BD0613">
                            <w:pPr>
                              <w:pStyle w:val="NormalWeb"/>
                              <w:spacing w:before="0" w:beforeAutospacing="0" w:after="0" w:afterAutospacing="0"/>
                              <w:rPr>
                                <w:rFonts w:ascii="Calibri" w:hAnsi="Calibri" w:cs="Calibri"/>
                                <w:b/>
                                <w:bCs/>
                                <w:color w:val="000000" w:themeColor="text1"/>
                                <w:kern w:val="24"/>
                                <w:sz w:val="60"/>
                                <w:szCs w:val="60"/>
                              </w:rPr>
                            </w:pPr>
                          </w:p>
                        </w:txbxContent>
                      </wps:txbx>
                      <wps:bodyPr wrap="square" rtlCol="0">
                        <a:spAutoFit/>
                      </wps:bodyPr>
                    </wps:wsp>
                  </a:graphicData>
                </a:graphic>
                <wp14:sizeRelH relativeFrom="margin">
                  <wp14:pctWidth>0</wp14:pctWidth>
                </wp14:sizeRelH>
              </wp:anchor>
            </w:drawing>
          </mc:Choice>
          <mc:Fallback>
            <w:pict>
              <v:shapetype w14:anchorId="11BD032B" id="_x0000_t202" coordsize="21600,21600" o:spt="202" path="m,l,21600r21600,l21600,xe">
                <v:stroke joinstyle="miter"/>
                <v:path gradientshapeok="t" o:connecttype="rect"/>
              </v:shapetype>
              <v:shape id="TextBox 12" o:spid="_x0000_s1026" type="#_x0000_t202" style="position:absolute;left:0;text-align:left;margin-left:82.5pt;margin-top:313.35pt;width:385.15pt;height:75.1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" filled="f" stroked="f">
                <v:textbox style="mso-fit-shape-to-text:t">
                  <w:txbxContent>
                    <w:p w14:paraId="71C37F54" w14:textId="77777777" w:rsidR="00BE43F9" w:rsidRPr="00BE43F9" w:rsidRDefault="00BE43F9" w:rsidP="00BE43F9">
                      <w:pPr>
                        <w:spacing w:before="0" w:beforeAutospacing="0" w:after="0" w:afterAutospacing="0" w:line="240" w:lineRule="auto"/>
                        <w:jc w:val="left"/>
                        <w:rPr>
                          <w:rFonts w:ascii="Calibri" w:eastAsia="Times New Roman" w:hAnsi="Calibri" w:cs="Calibri"/>
                          <w:b/>
                          <w:bCs/>
                          <w:color w:val="000000" w:themeColor="text1"/>
                          <w:kern w:val="24"/>
                          <w:sz w:val="60"/>
                          <w:szCs w:val="60"/>
                          <w:lang w:eastAsia="en-IE"/>
                        </w:rPr>
                      </w:pPr>
                      <w:r w:rsidRPr="00BE43F9">
                        <w:rPr>
                          <w:rFonts w:ascii="Calibri" w:eastAsia="Times New Roman" w:hAnsi="Calibri" w:cs="Calibri"/>
                          <w:b/>
                          <w:bCs/>
                          <w:color w:val="000000" w:themeColor="text1"/>
                          <w:kern w:val="24"/>
                          <w:sz w:val="60"/>
                          <w:szCs w:val="60"/>
                          <w:lang w:eastAsia="en-IE"/>
                        </w:rPr>
                        <w:t>Public Sector Equality and Human Rights Duty</w:t>
                      </w:r>
                    </w:p>
                    <w:p w14:paraId="73F8B42C" w14:textId="4F2901BE" w:rsidR="00BE43F9" w:rsidRPr="00BE43F9" w:rsidRDefault="00BE43F9" w:rsidP="00BE43F9">
                      <w:pPr>
                        <w:spacing w:before="0" w:beforeAutospacing="0" w:after="0" w:afterAutospacing="0" w:line="240" w:lineRule="auto"/>
                        <w:jc w:val="left"/>
                        <w:rPr>
                          <w:rFonts w:ascii="Calibri" w:eastAsia="Times New Roman" w:hAnsi="Calibri" w:cs="Calibri"/>
                          <w:b/>
                          <w:bCs/>
                          <w:color w:val="000000" w:themeColor="text1"/>
                          <w:kern w:val="24"/>
                          <w:sz w:val="36"/>
                          <w:szCs w:val="60"/>
                          <w:lang w:eastAsia="en-IE"/>
                        </w:rPr>
                      </w:pPr>
                      <w:r>
                        <w:rPr>
                          <w:rFonts w:ascii="Calibri" w:eastAsia="Times New Roman" w:hAnsi="Calibri" w:cs="Calibri"/>
                          <w:b/>
                          <w:bCs/>
                          <w:color w:val="000000" w:themeColor="text1"/>
                          <w:kern w:val="24"/>
                          <w:sz w:val="36"/>
                          <w:szCs w:val="60"/>
                          <w:lang w:eastAsia="en-IE"/>
                        </w:rPr>
                        <w:t>Action Plan 2024 - 2025</w:t>
                      </w:r>
                    </w:p>
                    <w:p w14:paraId="242CA614" w14:textId="46241842" w:rsidR="00BD0613" w:rsidRDefault="00BD0613" w:rsidP="00BD0613">
                      <w:pPr>
                        <w:pStyle w:val="NormalWeb"/>
                        <w:spacing w:before="0" w:beforeAutospacing="0" w:after="0" w:afterAutospacing="0"/>
                        <w:rPr>
                          <w:rFonts w:ascii="Calibri" w:hAnsi="Calibri" w:cs="Calibri"/>
                          <w:b/>
                          <w:bCs/>
                          <w:color w:val="000000" w:themeColor="text1"/>
                          <w:kern w:val="24"/>
                          <w:sz w:val="60"/>
                          <w:szCs w:val="60"/>
                        </w:rPr>
                      </w:pPr>
                    </w:p>
                  </w:txbxContent>
                </v:textbox>
              </v:shape>
            </w:pict>
          </mc:Fallback>
        </mc:AlternateContent>
      </w:r>
    </w:p>
    <w:bookmarkEnd w:id="1" w:displacedByCustomXml="next"/>
    <w:bookmarkEnd w:id="2" w:displacedByCustomXml="next"/>
    <w:sdt>
      <w:sdtPr>
        <w:rPr>
          <w:rFonts w:asciiTheme="minorHAnsi" w:eastAsiaTheme="minorHAnsi" w:hAnsiTheme="minorHAnsi" w:cstheme="minorBidi"/>
          <w:color w:val="auto"/>
          <w:sz w:val="22"/>
          <w:szCs w:val="22"/>
          <w:lang w:val="en-IE"/>
        </w:rPr>
        <w:id w:val="-987856330"/>
        <w:docPartObj>
          <w:docPartGallery w:val="Table of Contents"/>
          <w:docPartUnique/>
        </w:docPartObj>
      </w:sdtPr>
      <w:sdtEndPr>
        <w:rPr>
          <w:b/>
          <w:bCs/>
          <w:noProof/>
        </w:rPr>
      </w:sdtEndPr>
      <w:sdtContent>
        <w:p w14:paraId="0D40994F" w14:textId="66D3B33B" w:rsidR="00BE43F9" w:rsidRPr="00A74A64" w:rsidRDefault="00BE43F9">
          <w:pPr>
            <w:pStyle w:val="TOCHeading"/>
            <w:rPr>
              <w:b/>
              <w:color w:val="auto"/>
            </w:rPr>
          </w:pPr>
          <w:r w:rsidRPr="00A74A64">
            <w:rPr>
              <w:b/>
              <w:color w:val="auto"/>
            </w:rPr>
            <w:t>Contents</w:t>
          </w:r>
        </w:p>
        <w:p w14:paraId="0F29A788" w14:textId="6DF8A93C" w:rsidR="00A74A64" w:rsidRPr="00A74A64" w:rsidRDefault="00BE43F9">
          <w:pPr>
            <w:pStyle w:val="TOC1"/>
            <w:tabs>
              <w:tab w:val="right" w:leader="dot" w:pos="9016"/>
            </w:tabs>
            <w:rPr>
              <w:rFonts w:eastAsiaTheme="minorEastAsia"/>
              <w:noProof/>
              <w:lang w:eastAsia="en-IE"/>
            </w:rPr>
          </w:pPr>
          <w:r w:rsidRPr="00A74A64">
            <w:fldChar w:fldCharType="begin"/>
          </w:r>
          <w:r w:rsidRPr="00A74A64">
            <w:instrText xml:space="preserve"> TOC \o "1-3" \h \z \u </w:instrText>
          </w:r>
          <w:r w:rsidRPr="00A74A64">
            <w:fldChar w:fldCharType="separate"/>
          </w:r>
          <w:hyperlink w:anchor="_Toc160804991" w:history="1">
            <w:r w:rsidR="00A74A64" w:rsidRPr="00A74A64">
              <w:rPr>
                <w:rStyle w:val="Hyperlink"/>
                <w:rFonts w:cstheme="minorHAnsi"/>
                <w:noProof/>
              </w:rPr>
              <w:t>Introduction</w:t>
            </w:r>
            <w:r w:rsidR="00A74A64" w:rsidRPr="00A74A64">
              <w:rPr>
                <w:noProof/>
                <w:webHidden/>
              </w:rPr>
              <w:tab/>
            </w:r>
            <w:r w:rsidR="00A74A64" w:rsidRPr="00A74A64">
              <w:rPr>
                <w:noProof/>
                <w:webHidden/>
              </w:rPr>
              <w:fldChar w:fldCharType="begin"/>
            </w:r>
            <w:r w:rsidR="00A74A64" w:rsidRPr="00A74A64">
              <w:rPr>
                <w:noProof/>
                <w:webHidden/>
              </w:rPr>
              <w:instrText xml:space="preserve"> PAGEREF _Toc160804991 \h </w:instrText>
            </w:r>
            <w:r w:rsidR="00A74A64" w:rsidRPr="00A74A64">
              <w:rPr>
                <w:noProof/>
                <w:webHidden/>
              </w:rPr>
            </w:r>
            <w:r w:rsidR="00A74A64" w:rsidRPr="00A74A64">
              <w:rPr>
                <w:noProof/>
                <w:webHidden/>
              </w:rPr>
              <w:fldChar w:fldCharType="separate"/>
            </w:r>
            <w:r w:rsidR="00A74A64" w:rsidRPr="00A74A64">
              <w:rPr>
                <w:noProof/>
                <w:webHidden/>
              </w:rPr>
              <w:t>3</w:t>
            </w:r>
            <w:r w:rsidR="00A74A64" w:rsidRPr="00A74A64">
              <w:rPr>
                <w:noProof/>
                <w:webHidden/>
              </w:rPr>
              <w:fldChar w:fldCharType="end"/>
            </w:r>
          </w:hyperlink>
        </w:p>
        <w:p w14:paraId="4C0CCC52" w14:textId="01E8340C" w:rsidR="00A74A64" w:rsidRPr="00A74A64" w:rsidRDefault="00BD2C16">
          <w:pPr>
            <w:pStyle w:val="TOC1"/>
            <w:tabs>
              <w:tab w:val="right" w:leader="dot" w:pos="9016"/>
            </w:tabs>
            <w:rPr>
              <w:rFonts w:eastAsiaTheme="minorEastAsia"/>
              <w:noProof/>
              <w:lang w:eastAsia="en-IE"/>
            </w:rPr>
          </w:pPr>
          <w:hyperlink w:anchor="_Toc160804992" w:history="1">
            <w:r w:rsidR="00A74A64" w:rsidRPr="00A74A64">
              <w:rPr>
                <w:rStyle w:val="Hyperlink"/>
                <w:rFonts w:cstheme="minorHAnsi"/>
                <w:noProof/>
              </w:rPr>
              <w:t>Our Community</w:t>
            </w:r>
            <w:r w:rsidR="00A74A64" w:rsidRPr="00A74A64">
              <w:rPr>
                <w:noProof/>
                <w:webHidden/>
              </w:rPr>
              <w:tab/>
            </w:r>
            <w:r w:rsidR="00A74A64" w:rsidRPr="00A74A64">
              <w:rPr>
                <w:noProof/>
                <w:webHidden/>
              </w:rPr>
              <w:fldChar w:fldCharType="begin"/>
            </w:r>
            <w:r w:rsidR="00A74A64" w:rsidRPr="00A74A64">
              <w:rPr>
                <w:noProof/>
                <w:webHidden/>
              </w:rPr>
              <w:instrText xml:space="preserve"> PAGEREF _Toc160804992 \h </w:instrText>
            </w:r>
            <w:r w:rsidR="00A74A64" w:rsidRPr="00A74A64">
              <w:rPr>
                <w:noProof/>
                <w:webHidden/>
              </w:rPr>
            </w:r>
            <w:r w:rsidR="00A74A64" w:rsidRPr="00A74A64">
              <w:rPr>
                <w:noProof/>
                <w:webHidden/>
              </w:rPr>
              <w:fldChar w:fldCharType="separate"/>
            </w:r>
            <w:r w:rsidR="00A74A64" w:rsidRPr="00A74A64">
              <w:rPr>
                <w:noProof/>
                <w:webHidden/>
              </w:rPr>
              <w:t>4</w:t>
            </w:r>
            <w:r w:rsidR="00A74A64" w:rsidRPr="00A74A64">
              <w:rPr>
                <w:noProof/>
                <w:webHidden/>
              </w:rPr>
              <w:fldChar w:fldCharType="end"/>
            </w:r>
          </w:hyperlink>
        </w:p>
        <w:p w14:paraId="22073D4F" w14:textId="173C0003" w:rsidR="00A74A64" w:rsidRPr="00A74A64" w:rsidRDefault="00BD2C16">
          <w:pPr>
            <w:pStyle w:val="TOC1"/>
            <w:tabs>
              <w:tab w:val="right" w:leader="dot" w:pos="9016"/>
            </w:tabs>
            <w:rPr>
              <w:rFonts w:eastAsiaTheme="minorEastAsia"/>
              <w:noProof/>
              <w:lang w:eastAsia="en-IE"/>
            </w:rPr>
          </w:pPr>
          <w:hyperlink w:anchor="_Toc160804993" w:history="1">
            <w:r w:rsidR="00A74A64" w:rsidRPr="00A74A64">
              <w:rPr>
                <w:rStyle w:val="Hyperlink"/>
                <w:rFonts w:cstheme="minorHAnsi"/>
                <w:noProof/>
              </w:rPr>
              <w:t>Identified Groups</w:t>
            </w:r>
            <w:r w:rsidR="00A74A64" w:rsidRPr="00A74A64">
              <w:rPr>
                <w:noProof/>
                <w:webHidden/>
              </w:rPr>
              <w:tab/>
            </w:r>
            <w:r w:rsidR="00A74A64" w:rsidRPr="00A74A64">
              <w:rPr>
                <w:noProof/>
                <w:webHidden/>
              </w:rPr>
              <w:fldChar w:fldCharType="begin"/>
            </w:r>
            <w:r w:rsidR="00A74A64" w:rsidRPr="00A74A64">
              <w:rPr>
                <w:noProof/>
                <w:webHidden/>
              </w:rPr>
              <w:instrText xml:space="preserve"> PAGEREF _Toc160804993 \h </w:instrText>
            </w:r>
            <w:r w:rsidR="00A74A64" w:rsidRPr="00A74A64">
              <w:rPr>
                <w:noProof/>
                <w:webHidden/>
              </w:rPr>
            </w:r>
            <w:r w:rsidR="00A74A64" w:rsidRPr="00A74A64">
              <w:rPr>
                <w:noProof/>
                <w:webHidden/>
              </w:rPr>
              <w:fldChar w:fldCharType="separate"/>
            </w:r>
            <w:r w:rsidR="00A74A64" w:rsidRPr="00A74A64">
              <w:rPr>
                <w:noProof/>
                <w:webHidden/>
              </w:rPr>
              <w:t>5</w:t>
            </w:r>
            <w:r w:rsidR="00A74A64" w:rsidRPr="00A74A64">
              <w:rPr>
                <w:noProof/>
                <w:webHidden/>
              </w:rPr>
              <w:fldChar w:fldCharType="end"/>
            </w:r>
          </w:hyperlink>
        </w:p>
        <w:p w14:paraId="0AC7B92C" w14:textId="300E58E1" w:rsidR="00A74A64" w:rsidRPr="00A74A64" w:rsidRDefault="00BD2C16">
          <w:pPr>
            <w:pStyle w:val="TOC1"/>
            <w:tabs>
              <w:tab w:val="right" w:leader="dot" w:pos="9016"/>
            </w:tabs>
            <w:rPr>
              <w:rFonts w:eastAsiaTheme="minorEastAsia"/>
              <w:noProof/>
              <w:lang w:eastAsia="en-IE"/>
            </w:rPr>
          </w:pPr>
          <w:hyperlink w:anchor="_Toc160804994" w:history="1">
            <w:r w:rsidR="00A74A64" w:rsidRPr="00A74A64">
              <w:rPr>
                <w:rStyle w:val="Hyperlink"/>
                <w:rFonts w:cstheme="minorHAnsi"/>
                <w:noProof/>
              </w:rPr>
              <w:t>Progress to Date:</w:t>
            </w:r>
            <w:r w:rsidR="00A74A64" w:rsidRPr="00A74A64">
              <w:rPr>
                <w:noProof/>
                <w:webHidden/>
              </w:rPr>
              <w:tab/>
            </w:r>
            <w:r w:rsidR="00A74A64" w:rsidRPr="00A74A64">
              <w:rPr>
                <w:noProof/>
                <w:webHidden/>
              </w:rPr>
              <w:fldChar w:fldCharType="begin"/>
            </w:r>
            <w:r w:rsidR="00A74A64" w:rsidRPr="00A74A64">
              <w:rPr>
                <w:noProof/>
                <w:webHidden/>
              </w:rPr>
              <w:instrText xml:space="preserve"> PAGEREF _Toc160804994 \h </w:instrText>
            </w:r>
            <w:r w:rsidR="00A74A64" w:rsidRPr="00A74A64">
              <w:rPr>
                <w:noProof/>
                <w:webHidden/>
              </w:rPr>
            </w:r>
            <w:r w:rsidR="00A74A64" w:rsidRPr="00A74A64">
              <w:rPr>
                <w:noProof/>
                <w:webHidden/>
              </w:rPr>
              <w:fldChar w:fldCharType="separate"/>
            </w:r>
            <w:r w:rsidR="00A74A64" w:rsidRPr="00A74A64">
              <w:rPr>
                <w:noProof/>
                <w:webHidden/>
              </w:rPr>
              <w:t>6</w:t>
            </w:r>
            <w:r w:rsidR="00A74A64" w:rsidRPr="00A74A64">
              <w:rPr>
                <w:noProof/>
                <w:webHidden/>
              </w:rPr>
              <w:fldChar w:fldCharType="end"/>
            </w:r>
          </w:hyperlink>
        </w:p>
        <w:p w14:paraId="2B178CAD" w14:textId="6D19D785" w:rsidR="00A74A64" w:rsidRPr="00A74A64" w:rsidRDefault="00BD2C16">
          <w:pPr>
            <w:pStyle w:val="TOC1"/>
            <w:tabs>
              <w:tab w:val="right" w:leader="dot" w:pos="9016"/>
            </w:tabs>
            <w:rPr>
              <w:rFonts w:eastAsiaTheme="minorEastAsia"/>
              <w:noProof/>
              <w:lang w:eastAsia="en-IE"/>
            </w:rPr>
          </w:pPr>
          <w:hyperlink w:anchor="_Toc160804995" w:history="1">
            <w:r w:rsidR="00A74A64" w:rsidRPr="00A74A64">
              <w:rPr>
                <w:rStyle w:val="Hyperlink"/>
                <w:rFonts w:cstheme="minorHAnsi"/>
                <w:noProof/>
              </w:rPr>
              <w:t>Public Section Duty Action Plan 2024-2025</w:t>
            </w:r>
            <w:r w:rsidR="00A74A64" w:rsidRPr="00A74A64">
              <w:rPr>
                <w:noProof/>
                <w:webHidden/>
              </w:rPr>
              <w:tab/>
            </w:r>
            <w:r w:rsidR="00A74A64" w:rsidRPr="00A74A64">
              <w:rPr>
                <w:noProof/>
                <w:webHidden/>
              </w:rPr>
              <w:fldChar w:fldCharType="begin"/>
            </w:r>
            <w:r w:rsidR="00A74A64" w:rsidRPr="00A74A64">
              <w:rPr>
                <w:noProof/>
                <w:webHidden/>
              </w:rPr>
              <w:instrText xml:space="preserve"> PAGEREF _Toc160804995 \h </w:instrText>
            </w:r>
            <w:r w:rsidR="00A74A64" w:rsidRPr="00A74A64">
              <w:rPr>
                <w:noProof/>
                <w:webHidden/>
              </w:rPr>
            </w:r>
            <w:r w:rsidR="00A74A64" w:rsidRPr="00A74A64">
              <w:rPr>
                <w:noProof/>
                <w:webHidden/>
              </w:rPr>
              <w:fldChar w:fldCharType="separate"/>
            </w:r>
            <w:r w:rsidR="00A74A64" w:rsidRPr="00A74A64">
              <w:rPr>
                <w:noProof/>
                <w:webHidden/>
              </w:rPr>
              <w:t>7</w:t>
            </w:r>
            <w:r w:rsidR="00A74A64" w:rsidRPr="00A74A64">
              <w:rPr>
                <w:noProof/>
                <w:webHidden/>
              </w:rPr>
              <w:fldChar w:fldCharType="end"/>
            </w:r>
          </w:hyperlink>
        </w:p>
        <w:p w14:paraId="417C8B76" w14:textId="5CCEDA19" w:rsidR="00A74A64" w:rsidRPr="00A74A64" w:rsidRDefault="00BD2C16">
          <w:pPr>
            <w:pStyle w:val="TOC1"/>
            <w:tabs>
              <w:tab w:val="right" w:leader="dot" w:pos="9016"/>
            </w:tabs>
            <w:rPr>
              <w:rFonts w:eastAsiaTheme="minorEastAsia"/>
              <w:noProof/>
              <w:lang w:eastAsia="en-IE"/>
            </w:rPr>
          </w:pPr>
          <w:hyperlink w:anchor="_Toc160804996" w:history="1">
            <w:r w:rsidR="00A74A64" w:rsidRPr="00A74A64">
              <w:rPr>
                <w:rStyle w:val="Hyperlink"/>
                <w:rFonts w:cstheme="minorHAnsi"/>
                <w:noProof/>
              </w:rPr>
              <w:t>Our Access Officers</w:t>
            </w:r>
            <w:r w:rsidR="00A74A64" w:rsidRPr="00A74A64">
              <w:rPr>
                <w:noProof/>
                <w:webHidden/>
              </w:rPr>
              <w:tab/>
            </w:r>
            <w:r w:rsidR="00A74A64" w:rsidRPr="00A74A64">
              <w:rPr>
                <w:noProof/>
                <w:webHidden/>
              </w:rPr>
              <w:fldChar w:fldCharType="begin"/>
            </w:r>
            <w:r w:rsidR="00A74A64" w:rsidRPr="00A74A64">
              <w:rPr>
                <w:noProof/>
                <w:webHidden/>
              </w:rPr>
              <w:instrText xml:space="preserve"> PAGEREF _Toc160804996 \h </w:instrText>
            </w:r>
            <w:r w:rsidR="00A74A64" w:rsidRPr="00A74A64">
              <w:rPr>
                <w:noProof/>
                <w:webHidden/>
              </w:rPr>
            </w:r>
            <w:r w:rsidR="00A74A64" w:rsidRPr="00A74A64">
              <w:rPr>
                <w:noProof/>
                <w:webHidden/>
              </w:rPr>
              <w:fldChar w:fldCharType="separate"/>
            </w:r>
            <w:r w:rsidR="00A74A64" w:rsidRPr="00A74A64">
              <w:rPr>
                <w:noProof/>
                <w:webHidden/>
              </w:rPr>
              <w:t>12</w:t>
            </w:r>
            <w:r w:rsidR="00A74A64" w:rsidRPr="00A74A64">
              <w:rPr>
                <w:noProof/>
                <w:webHidden/>
              </w:rPr>
              <w:fldChar w:fldCharType="end"/>
            </w:r>
          </w:hyperlink>
        </w:p>
        <w:p w14:paraId="61FEF3B3" w14:textId="4E86A852" w:rsidR="00A74A64" w:rsidRPr="00A74A64" w:rsidRDefault="00BD2C16">
          <w:pPr>
            <w:pStyle w:val="TOC1"/>
            <w:tabs>
              <w:tab w:val="right" w:leader="dot" w:pos="9016"/>
            </w:tabs>
            <w:rPr>
              <w:rFonts w:eastAsiaTheme="minorEastAsia"/>
              <w:noProof/>
              <w:lang w:eastAsia="en-IE"/>
            </w:rPr>
          </w:pPr>
          <w:hyperlink w:anchor="_Toc160804997" w:history="1">
            <w:r w:rsidR="00A74A64" w:rsidRPr="00A74A64">
              <w:rPr>
                <w:rStyle w:val="Hyperlink"/>
                <w:rFonts w:cstheme="minorHAnsi"/>
                <w:noProof/>
              </w:rPr>
              <w:t>Board Approval</w:t>
            </w:r>
            <w:r w:rsidR="00A74A64" w:rsidRPr="00A74A64">
              <w:rPr>
                <w:noProof/>
                <w:webHidden/>
              </w:rPr>
              <w:tab/>
            </w:r>
            <w:r w:rsidR="00A74A64" w:rsidRPr="00A74A64">
              <w:rPr>
                <w:noProof/>
                <w:webHidden/>
              </w:rPr>
              <w:fldChar w:fldCharType="begin"/>
            </w:r>
            <w:r w:rsidR="00A74A64" w:rsidRPr="00A74A64">
              <w:rPr>
                <w:noProof/>
                <w:webHidden/>
              </w:rPr>
              <w:instrText xml:space="preserve"> PAGEREF _Toc160804997 \h </w:instrText>
            </w:r>
            <w:r w:rsidR="00A74A64" w:rsidRPr="00A74A64">
              <w:rPr>
                <w:noProof/>
                <w:webHidden/>
              </w:rPr>
            </w:r>
            <w:r w:rsidR="00A74A64" w:rsidRPr="00A74A64">
              <w:rPr>
                <w:noProof/>
                <w:webHidden/>
              </w:rPr>
              <w:fldChar w:fldCharType="separate"/>
            </w:r>
            <w:r w:rsidR="00A74A64" w:rsidRPr="00A74A64">
              <w:rPr>
                <w:noProof/>
                <w:webHidden/>
              </w:rPr>
              <w:t>12</w:t>
            </w:r>
            <w:r w:rsidR="00A74A64" w:rsidRPr="00A74A64">
              <w:rPr>
                <w:noProof/>
                <w:webHidden/>
              </w:rPr>
              <w:fldChar w:fldCharType="end"/>
            </w:r>
          </w:hyperlink>
        </w:p>
        <w:p w14:paraId="0CD7FEF6" w14:textId="07CCEDCB" w:rsidR="00A74A64" w:rsidRPr="00A74A64" w:rsidRDefault="00BD2C16">
          <w:pPr>
            <w:pStyle w:val="TOC1"/>
            <w:tabs>
              <w:tab w:val="right" w:leader="dot" w:pos="9016"/>
            </w:tabs>
            <w:rPr>
              <w:rFonts w:eastAsiaTheme="minorEastAsia"/>
              <w:noProof/>
              <w:lang w:eastAsia="en-IE"/>
            </w:rPr>
          </w:pPr>
          <w:hyperlink w:anchor="_Toc160804998" w:history="1">
            <w:r w:rsidR="00A74A64" w:rsidRPr="00A74A64">
              <w:rPr>
                <w:rStyle w:val="Hyperlink"/>
                <w:rFonts w:cstheme="minorHAnsi"/>
                <w:noProof/>
              </w:rPr>
              <w:t>Appendix I Further Information</w:t>
            </w:r>
            <w:r w:rsidR="00A74A64" w:rsidRPr="00A74A64">
              <w:rPr>
                <w:noProof/>
                <w:webHidden/>
              </w:rPr>
              <w:tab/>
            </w:r>
            <w:r w:rsidR="00A74A64" w:rsidRPr="00A74A64">
              <w:rPr>
                <w:noProof/>
                <w:webHidden/>
              </w:rPr>
              <w:fldChar w:fldCharType="begin"/>
            </w:r>
            <w:r w:rsidR="00A74A64" w:rsidRPr="00A74A64">
              <w:rPr>
                <w:noProof/>
                <w:webHidden/>
              </w:rPr>
              <w:instrText xml:space="preserve"> PAGEREF _Toc160804998 \h </w:instrText>
            </w:r>
            <w:r w:rsidR="00A74A64" w:rsidRPr="00A74A64">
              <w:rPr>
                <w:noProof/>
                <w:webHidden/>
              </w:rPr>
            </w:r>
            <w:r w:rsidR="00A74A64" w:rsidRPr="00A74A64">
              <w:rPr>
                <w:noProof/>
                <w:webHidden/>
              </w:rPr>
              <w:fldChar w:fldCharType="separate"/>
            </w:r>
            <w:r w:rsidR="00A74A64" w:rsidRPr="00A74A64">
              <w:rPr>
                <w:noProof/>
                <w:webHidden/>
              </w:rPr>
              <w:t>13</w:t>
            </w:r>
            <w:r w:rsidR="00A74A64" w:rsidRPr="00A74A64">
              <w:rPr>
                <w:noProof/>
                <w:webHidden/>
              </w:rPr>
              <w:fldChar w:fldCharType="end"/>
            </w:r>
          </w:hyperlink>
        </w:p>
        <w:p w14:paraId="555CCA2E" w14:textId="09321BC4" w:rsidR="00A74A64" w:rsidRPr="00A74A64" w:rsidRDefault="00BD2C16">
          <w:pPr>
            <w:pStyle w:val="TOC1"/>
            <w:tabs>
              <w:tab w:val="right" w:leader="dot" w:pos="9016"/>
            </w:tabs>
            <w:rPr>
              <w:rFonts w:eastAsiaTheme="minorEastAsia"/>
              <w:noProof/>
              <w:lang w:eastAsia="en-IE"/>
            </w:rPr>
          </w:pPr>
          <w:hyperlink w:anchor="_Toc160804999" w:history="1">
            <w:r w:rsidR="00A74A64" w:rsidRPr="00A74A64">
              <w:rPr>
                <w:rStyle w:val="Hyperlink"/>
                <w:rFonts w:cstheme="minorHAnsi"/>
                <w:noProof/>
              </w:rPr>
              <w:t>Appendix II Policy Assessment Tool</w:t>
            </w:r>
            <w:r w:rsidR="00A74A64" w:rsidRPr="00A74A64">
              <w:rPr>
                <w:noProof/>
                <w:webHidden/>
              </w:rPr>
              <w:tab/>
            </w:r>
            <w:r w:rsidR="00A74A64" w:rsidRPr="00A74A64">
              <w:rPr>
                <w:noProof/>
                <w:webHidden/>
              </w:rPr>
              <w:fldChar w:fldCharType="begin"/>
            </w:r>
            <w:r w:rsidR="00A74A64" w:rsidRPr="00A74A64">
              <w:rPr>
                <w:noProof/>
                <w:webHidden/>
              </w:rPr>
              <w:instrText xml:space="preserve"> PAGEREF _Toc160804999 \h </w:instrText>
            </w:r>
            <w:r w:rsidR="00A74A64" w:rsidRPr="00A74A64">
              <w:rPr>
                <w:noProof/>
                <w:webHidden/>
              </w:rPr>
            </w:r>
            <w:r w:rsidR="00A74A64" w:rsidRPr="00A74A64">
              <w:rPr>
                <w:noProof/>
                <w:webHidden/>
              </w:rPr>
              <w:fldChar w:fldCharType="separate"/>
            </w:r>
            <w:r w:rsidR="00A74A64" w:rsidRPr="00A74A64">
              <w:rPr>
                <w:noProof/>
                <w:webHidden/>
              </w:rPr>
              <w:t>14</w:t>
            </w:r>
            <w:r w:rsidR="00A74A64" w:rsidRPr="00A74A64">
              <w:rPr>
                <w:noProof/>
                <w:webHidden/>
              </w:rPr>
              <w:fldChar w:fldCharType="end"/>
            </w:r>
          </w:hyperlink>
        </w:p>
        <w:p w14:paraId="63C523FF" w14:textId="1C5F56AD" w:rsidR="00A74A64" w:rsidRPr="00A74A64" w:rsidRDefault="00BD2C16">
          <w:pPr>
            <w:pStyle w:val="TOC1"/>
            <w:tabs>
              <w:tab w:val="right" w:leader="dot" w:pos="9016"/>
            </w:tabs>
            <w:rPr>
              <w:rFonts w:eastAsiaTheme="minorEastAsia"/>
              <w:noProof/>
              <w:lang w:eastAsia="en-IE"/>
            </w:rPr>
          </w:pPr>
          <w:hyperlink w:anchor="_Toc160805000" w:history="1">
            <w:r w:rsidR="00A74A64" w:rsidRPr="00A74A64">
              <w:rPr>
                <w:rStyle w:val="Hyperlink"/>
                <w:rFonts w:cstheme="minorHAnsi"/>
                <w:noProof/>
              </w:rPr>
              <w:t>Appendix III Assessment of Equality and Human Rights Issues</w:t>
            </w:r>
            <w:r w:rsidR="00A74A64" w:rsidRPr="00A74A64">
              <w:rPr>
                <w:noProof/>
                <w:webHidden/>
              </w:rPr>
              <w:tab/>
            </w:r>
            <w:r w:rsidR="00A74A64" w:rsidRPr="00A74A64">
              <w:rPr>
                <w:noProof/>
                <w:webHidden/>
              </w:rPr>
              <w:fldChar w:fldCharType="begin"/>
            </w:r>
            <w:r w:rsidR="00A74A64" w:rsidRPr="00A74A64">
              <w:rPr>
                <w:noProof/>
                <w:webHidden/>
              </w:rPr>
              <w:instrText xml:space="preserve"> PAGEREF _Toc160805000 \h </w:instrText>
            </w:r>
            <w:r w:rsidR="00A74A64" w:rsidRPr="00A74A64">
              <w:rPr>
                <w:noProof/>
                <w:webHidden/>
              </w:rPr>
            </w:r>
            <w:r w:rsidR="00A74A64" w:rsidRPr="00A74A64">
              <w:rPr>
                <w:noProof/>
                <w:webHidden/>
              </w:rPr>
              <w:fldChar w:fldCharType="separate"/>
            </w:r>
            <w:r w:rsidR="00A74A64" w:rsidRPr="00A74A64">
              <w:rPr>
                <w:noProof/>
                <w:webHidden/>
              </w:rPr>
              <w:t>15</w:t>
            </w:r>
            <w:r w:rsidR="00A74A64" w:rsidRPr="00A74A64">
              <w:rPr>
                <w:noProof/>
                <w:webHidden/>
              </w:rPr>
              <w:fldChar w:fldCharType="end"/>
            </w:r>
          </w:hyperlink>
        </w:p>
        <w:p w14:paraId="024623D3" w14:textId="77B5A937" w:rsidR="00BE43F9" w:rsidRDefault="00BE43F9">
          <w:r w:rsidRPr="00A74A64">
            <w:rPr>
              <w:bCs/>
              <w:noProof/>
            </w:rPr>
            <w:fldChar w:fldCharType="end"/>
          </w:r>
        </w:p>
      </w:sdtContent>
    </w:sdt>
    <w:p w14:paraId="21A0FF47" w14:textId="0C3C8611" w:rsidR="00BD0613" w:rsidRDefault="00BD0613" w:rsidP="00BD0613">
      <w:pPr>
        <w:spacing w:before="0" w:beforeAutospacing="0" w:after="0" w:afterAutospacing="0"/>
        <w:jc w:val="left"/>
        <w:rPr>
          <w:rFonts w:eastAsiaTheme="majorEastAsia" w:cstheme="minorHAnsi"/>
          <w:b/>
          <w:color w:val="000000" w:themeColor="text1"/>
          <w:sz w:val="32"/>
          <w:szCs w:val="24"/>
        </w:rPr>
      </w:pPr>
    </w:p>
    <w:p w14:paraId="79B337DC" w14:textId="77777777" w:rsidR="00BE43F9" w:rsidRDefault="00BE43F9">
      <w:pPr>
        <w:spacing w:before="0" w:beforeAutospacing="0" w:after="0" w:afterAutospacing="0"/>
        <w:jc w:val="left"/>
        <w:rPr>
          <w:rFonts w:eastAsiaTheme="majorEastAsia" w:cstheme="minorHAnsi"/>
          <w:b/>
          <w:color w:val="000000" w:themeColor="text1"/>
          <w:sz w:val="32"/>
          <w:szCs w:val="24"/>
        </w:rPr>
      </w:pPr>
      <w:r>
        <w:rPr>
          <w:rFonts w:cstheme="minorHAnsi"/>
          <w:b/>
          <w:color w:val="000000" w:themeColor="text1"/>
          <w:szCs w:val="24"/>
        </w:rPr>
        <w:br w:type="page"/>
      </w:r>
    </w:p>
    <w:p w14:paraId="573008B0" w14:textId="08EFFC6B" w:rsidR="00630AF4" w:rsidRPr="00C10AD0" w:rsidRDefault="004D037D" w:rsidP="00461E92">
      <w:pPr>
        <w:pStyle w:val="Heading1"/>
        <w:spacing w:before="0" w:beforeAutospacing="0" w:after="240" w:afterAutospacing="0"/>
        <w:jc w:val="left"/>
        <w:rPr>
          <w:rFonts w:asciiTheme="minorHAnsi" w:hAnsiTheme="minorHAnsi" w:cstheme="minorHAnsi"/>
          <w:b/>
          <w:color w:val="000000" w:themeColor="text1"/>
          <w:szCs w:val="24"/>
        </w:rPr>
      </w:pPr>
      <w:bookmarkStart w:id="3" w:name="_Toc160804991"/>
      <w:r w:rsidRPr="00C10AD0">
        <w:rPr>
          <w:rFonts w:asciiTheme="minorHAnsi" w:hAnsiTheme="minorHAnsi" w:cstheme="minorHAnsi"/>
          <w:b/>
          <w:color w:val="000000" w:themeColor="text1"/>
          <w:szCs w:val="24"/>
        </w:rPr>
        <w:lastRenderedPageBreak/>
        <w:t>Introduction</w:t>
      </w:r>
      <w:bookmarkEnd w:id="0"/>
      <w:bookmarkEnd w:id="3"/>
    </w:p>
    <w:p w14:paraId="2E7A5C96" w14:textId="52A4B2DF" w:rsidR="00F94970" w:rsidRPr="00C10AD0" w:rsidRDefault="00E06BD7" w:rsidP="00461E92">
      <w:pPr>
        <w:spacing w:before="0" w:beforeAutospacing="0" w:after="240" w:afterAutospacing="0"/>
        <w:jc w:val="left"/>
        <w:rPr>
          <w:rFonts w:cstheme="minorHAnsi"/>
          <w:color w:val="000000" w:themeColor="text1"/>
        </w:rPr>
      </w:pPr>
      <w:r w:rsidRPr="00C10AD0">
        <w:rPr>
          <w:rFonts w:cstheme="minorHAnsi"/>
          <w:color w:val="000000" w:themeColor="text1"/>
        </w:rPr>
        <w:t xml:space="preserve">The Public Sector Equality and Human Rights Duty </w:t>
      </w:r>
      <w:r w:rsidR="00C10AD0" w:rsidRPr="00C10AD0">
        <w:rPr>
          <w:rFonts w:cstheme="minorHAnsi"/>
          <w:color w:val="000000" w:themeColor="text1"/>
        </w:rPr>
        <w:t>(PSD)</w:t>
      </w:r>
      <w:r w:rsidRPr="00C10AD0">
        <w:rPr>
          <w:rFonts w:cstheme="minorHAnsi"/>
          <w:color w:val="000000" w:themeColor="text1"/>
        </w:rPr>
        <w:t xml:space="preserve"> requires </w:t>
      </w:r>
      <w:r w:rsidR="00F94970" w:rsidRPr="00C10AD0">
        <w:rPr>
          <w:rFonts w:cstheme="minorHAnsi"/>
          <w:color w:val="000000" w:themeColor="text1"/>
        </w:rPr>
        <w:t xml:space="preserve">all </w:t>
      </w:r>
      <w:r w:rsidRPr="00C10AD0">
        <w:rPr>
          <w:rFonts w:cstheme="minorHAnsi"/>
          <w:color w:val="000000" w:themeColor="text1"/>
        </w:rPr>
        <w:t>public bodies</w:t>
      </w:r>
      <w:r w:rsidR="00F94970" w:rsidRPr="00C10AD0">
        <w:rPr>
          <w:rFonts w:cstheme="minorHAnsi"/>
          <w:color w:val="000000" w:themeColor="text1"/>
        </w:rPr>
        <w:t xml:space="preserve"> in Ireland, including Kerry ETB, </w:t>
      </w:r>
      <w:r w:rsidRPr="00C10AD0">
        <w:rPr>
          <w:rFonts w:cstheme="minorHAnsi"/>
          <w:color w:val="000000" w:themeColor="text1"/>
        </w:rPr>
        <w:t>to have regard to the need to eliminate discrimination, promote equality of opportunity, and protect human rights for learners, staff and stakeholders across all of the organisation’s functions.</w:t>
      </w:r>
      <w:r w:rsidR="00F94970" w:rsidRPr="00C10AD0">
        <w:rPr>
          <w:rFonts w:cstheme="minorHAnsi"/>
          <w:color w:val="000000" w:themeColor="text1"/>
        </w:rPr>
        <w:t xml:space="preserve"> This legal obligation arises from </w:t>
      </w:r>
      <w:r w:rsidRPr="00C10AD0">
        <w:rPr>
          <w:rFonts w:cstheme="minorHAnsi"/>
          <w:color w:val="000000" w:themeColor="text1"/>
        </w:rPr>
        <w:t>Section 42 of the Irish Human Rights and Equality Commission Act</w:t>
      </w:r>
      <w:r w:rsidR="00F94970" w:rsidRPr="00C10AD0">
        <w:rPr>
          <w:rFonts w:cstheme="minorHAnsi"/>
          <w:color w:val="000000" w:themeColor="text1"/>
        </w:rPr>
        <w:t>,</w:t>
      </w:r>
      <w:r w:rsidRPr="00C10AD0">
        <w:rPr>
          <w:rFonts w:cstheme="minorHAnsi"/>
          <w:color w:val="000000" w:themeColor="text1"/>
        </w:rPr>
        <w:t xml:space="preserve"> 201</w:t>
      </w:r>
      <w:r w:rsidR="00F94970" w:rsidRPr="00C10AD0">
        <w:rPr>
          <w:rFonts w:cstheme="minorHAnsi"/>
          <w:color w:val="000000" w:themeColor="text1"/>
        </w:rPr>
        <w:t xml:space="preserve">4, which provides for the following: </w:t>
      </w:r>
    </w:p>
    <w:p w14:paraId="08D6A6B1" w14:textId="18FBFE09" w:rsidR="00E06BD7" w:rsidRPr="00C10AD0" w:rsidRDefault="00E06BD7" w:rsidP="00461E92">
      <w:pPr>
        <w:spacing w:before="0" w:beforeAutospacing="0" w:after="240" w:afterAutospacing="0"/>
        <w:ind w:left="720"/>
        <w:jc w:val="both"/>
        <w:rPr>
          <w:rFonts w:cstheme="minorHAnsi"/>
          <w:i/>
          <w:color w:val="000000" w:themeColor="text1"/>
        </w:rPr>
      </w:pPr>
      <w:r w:rsidRPr="00C10AD0">
        <w:rPr>
          <w:rFonts w:cstheme="minorHAnsi"/>
          <w:i/>
          <w:color w:val="000000" w:themeColor="text1"/>
        </w:rPr>
        <w:t xml:space="preserve"> </w:t>
      </w:r>
      <w:r w:rsidR="00F94970" w:rsidRPr="00C10AD0">
        <w:rPr>
          <w:rFonts w:cstheme="minorHAnsi"/>
          <w:i/>
          <w:color w:val="000000" w:themeColor="text1"/>
        </w:rPr>
        <w:t>42</w:t>
      </w:r>
      <w:r w:rsidRPr="00C10AD0">
        <w:rPr>
          <w:rFonts w:cstheme="minorHAnsi"/>
          <w:i/>
          <w:color w:val="000000" w:themeColor="text1"/>
        </w:rPr>
        <w:t xml:space="preserve"> (1)</w:t>
      </w:r>
      <w:r w:rsidR="00461E92">
        <w:rPr>
          <w:rFonts w:cstheme="minorHAnsi"/>
          <w:i/>
          <w:color w:val="000000" w:themeColor="text1"/>
        </w:rPr>
        <w:t xml:space="preserve"> </w:t>
      </w:r>
      <w:r w:rsidRPr="00C10AD0">
        <w:rPr>
          <w:rFonts w:cstheme="minorHAnsi"/>
          <w:i/>
          <w:color w:val="000000" w:themeColor="text1"/>
        </w:rPr>
        <w:t xml:space="preserve">A public body shall, in the performance of its functions, have regard to the need to: </w:t>
      </w:r>
    </w:p>
    <w:p w14:paraId="2DC59723" w14:textId="77777777" w:rsidR="00E06BD7" w:rsidRPr="00461E92" w:rsidRDefault="00E06BD7" w:rsidP="002C00FA">
      <w:pPr>
        <w:pStyle w:val="ListParagraph"/>
        <w:numPr>
          <w:ilvl w:val="0"/>
          <w:numId w:val="4"/>
        </w:numPr>
        <w:spacing w:before="0" w:beforeAutospacing="0" w:after="240" w:afterAutospacing="0"/>
        <w:ind w:left="2160"/>
        <w:jc w:val="left"/>
        <w:rPr>
          <w:rFonts w:cstheme="minorHAnsi"/>
          <w:i/>
          <w:color w:val="000000" w:themeColor="text1"/>
        </w:rPr>
      </w:pPr>
      <w:r w:rsidRPr="00461E92">
        <w:rPr>
          <w:rFonts w:cstheme="minorHAnsi"/>
          <w:i/>
          <w:color w:val="000000" w:themeColor="text1"/>
        </w:rPr>
        <w:t>Eliminate discrimination;</w:t>
      </w:r>
    </w:p>
    <w:p w14:paraId="65D026B7" w14:textId="77777777" w:rsidR="00E06BD7" w:rsidRPr="00461E92" w:rsidRDefault="00E06BD7" w:rsidP="002C00FA">
      <w:pPr>
        <w:pStyle w:val="ListParagraph"/>
        <w:numPr>
          <w:ilvl w:val="0"/>
          <w:numId w:val="4"/>
        </w:numPr>
        <w:spacing w:before="0" w:beforeAutospacing="0" w:after="240" w:afterAutospacing="0"/>
        <w:ind w:left="2160"/>
        <w:jc w:val="left"/>
        <w:rPr>
          <w:rFonts w:cstheme="minorHAnsi"/>
          <w:i/>
          <w:color w:val="000000" w:themeColor="text1"/>
        </w:rPr>
      </w:pPr>
      <w:r w:rsidRPr="00461E92">
        <w:rPr>
          <w:rFonts w:cstheme="minorHAnsi"/>
          <w:i/>
          <w:color w:val="000000" w:themeColor="text1"/>
        </w:rPr>
        <w:t xml:space="preserve">Promote equality of opportunity and treatment of its staff and the persons to whom it provides services; and </w:t>
      </w:r>
    </w:p>
    <w:p w14:paraId="312A5472" w14:textId="00FF864F" w:rsidR="00E06BD7" w:rsidRPr="00461E92" w:rsidRDefault="00E06BD7" w:rsidP="002C00FA">
      <w:pPr>
        <w:pStyle w:val="ListParagraph"/>
        <w:numPr>
          <w:ilvl w:val="0"/>
          <w:numId w:val="4"/>
        </w:numPr>
        <w:spacing w:before="0" w:beforeAutospacing="0" w:after="240" w:afterAutospacing="0"/>
        <w:ind w:left="2160"/>
        <w:jc w:val="left"/>
        <w:rPr>
          <w:rFonts w:cstheme="minorHAnsi"/>
          <w:i/>
          <w:color w:val="000000" w:themeColor="text1"/>
        </w:rPr>
      </w:pPr>
      <w:r w:rsidRPr="00461E92">
        <w:rPr>
          <w:rFonts w:cstheme="minorHAnsi"/>
          <w:i/>
          <w:color w:val="000000" w:themeColor="text1"/>
        </w:rPr>
        <w:t>Protect the human rights of its members, staff and the persons to whom it provides services.</w:t>
      </w:r>
    </w:p>
    <w:p w14:paraId="2847FEB4" w14:textId="12162CED" w:rsidR="00E06BD7" w:rsidRPr="00C10AD0" w:rsidRDefault="00E06BD7" w:rsidP="00461E92">
      <w:pPr>
        <w:spacing w:before="0" w:beforeAutospacing="0" w:after="240" w:afterAutospacing="0"/>
        <w:jc w:val="both"/>
        <w:rPr>
          <w:rFonts w:cstheme="minorHAnsi"/>
        </w:rPr>
      </w:pPr>
      <w:r w:rsidRPr="00C10AD0">
        <w:rPr>
          <w:rFonts w:cstheme="minorHAnsi"/>
        </w:rPr>
        <w:t xml:space="preserve">Section 42.2 of the Act </w:t>
      </w:r>
      <w:r w:rsidR="006C5BB8" w:rsidRPr="00C10AD0">
        <w:rPr>
          <w:rFonts w:cstheme="minorHAnsi"/>
        </w:rPr>
        <w:t xml:space="preserve">also sets out </w:t>
      </w:r>
      <w:r w:rsidRPr="00C10AD0">
        <w:rPr>
          <w:rFonts w:cstheme="minorHAnsi"/>
        </w:rPr>
        <w:t xml:space="preserve">three key steps </w:t>
      </w:r>
      <w:r w:rsidR="006C5BB8" w:rsidRPr="00C10AD0">
        <w:rPr>
          <w:rFonts w:cstheme="minorHAnsi"/>
        </w:rPr>
        <w:t xml:space="preserve">to be taken by </w:t>
      </w:r>
      <w:r w:rsidRPr="00C10AD0">
        <w:rPr>
          <w:rFonts w:cstheme="minorHAnsi"/>
        </w:rPr>
        <w:t>public bodies</w:t>
      </w:r>
      <w:r w:rsidR="006C5BB8" w:rsidRPr="00C10AD0">
        <w:rPr>
          <w:rFonts w:cstheme="minorHAnsi"/>
        </w:rPr>
        <w:t xml:space="preserve">. These include: </w:t>
      </w:r>
    </w:p>
    <w:p w14:paraId="0AE69E8F" w14:textId="32981AA6" w:rsidR="006C5BB8" w:rsidRPr="00C10AD0" w:rsidRDefault="006C5BB8" w:rsidP="002C00FA">
      <w:pPr>
        <w:pStyle w:val="ListParagraph"/>
        <w:numPr>
          <w:ilvl w:val="0"/>
          <w:numId w:val="2"/>
        </w:numPr>
        <w:spacing w:before="0" w:beforeAutospacing="0" w:after="240" w:afterAutospacing="0"/>
        <w:jc w:val="left"/>
        <w:rPr>
          <w:rFonts w:cstheme="minorHAnsi"/>
        </w:rPr>
      </w:pPr>
      <w:r w:rsidRPr="00C10AD0">
        <w:rPr>
          <w:rFonts w:cstheme="minorHAnsi"/>
        </w:rPr>
        <w:t xml:space="preserve">In preparing strategic plans, public bodies must assess and identify the human rights and equality issues that are relevant to their functions. These issues must relate to all of its functions as </w:t>
      </w:r>
      <w:r w:rsidR="00BE43F9">
        <w:rPr>
          <w:rFonts w:cstheme="minorHAnsi"/>
        </w:rPr>
        <w:t xml:space="preserve">an </w:t>
      </w:r>
      <w:r w:rsidR="00BE43F9" w:rsidRPr="00BE43F9">
        <w:rPr>
          <w:rFonts w:cstheme="minorHAnsi"/>
        </w:rPr>
        <w:t xml:space="preserve">employer, </w:t>
      </w:r>
      <w:r w:rsidRPr="00BE43F9">
        <w:rPr>
          <w:rFonts w:cstheme="minorHAnsi"/>
        </w:rPr>
        <w:t>policy maker, and service provider.</w:t>
      </w:r>
      <w:r w:rsidRPr="00C10AD0">
        <w:rPr>
          <w:rFonts w:cstheme="minorHAnsi"/>
        </w:rPr>
        <w:t xml:space="preserve"> </w:t>
      </w:r>
    </w:p>
    <w:p w14:paraId="7C49880F" w14:textId="64077BDB" w:rsidR="006C5BB8" w:rsidRPr="00C10AD0" w:rsidRDefault="006C5BB8" w:rsidP="002C00FA">
      <w:pPr>
        <w:pStyle w:val="ListParagraph"/>
        <w:numPr>
          <w:ilvl w:val="0"/>
          <w:numId w:val="2"/>
        </w:numPr>
        <w:spacing w:before="0" w:beforeAutospacing="0" w:after="240" w:afterAutospacing="0"/>
        <w:jc w:val="left"/>
        <w:rPr>
          <w:rFonts w:cstheme="minorHAnsi"/>
        </w:rPr>
      </w:pPr>
      <w:r w:rsidRPr="00C10AD0">
        <w:rPr>
          <w:rFonts w:cstheme="minorHAnsi"/>
        </w:rPr>
        <w:t xml:space="preserve">Public bodies must identify the policies and practices that they have </w:t>
      </w:r>
      <w:proofErr w:type="gramStart"/>
      <w:r w:rsidRPr="00C10AD0">
        <w:rPr>
          <w:rFonts w:cstheme="minorHAnsi"/>
        </w:rPr>
        <w:t>In</w:t>
      </w:r>
      <w:proofErr w:type="gramEnd"/>
      <w:r w:rsidRPr="00C10AD0">
        <w:rPr>
          <w:rFonts w:cstheme="minorHAnsi"/>
        </w:rPr>
        <w:t xml:space="preserve"> place or that they plan to put in place to address these issues. </w:t>
      </w:r>
    </w:p>
    <w:p w14:paraId="15E68D5B" w14:textId="0C79DDA0" w:rsidR="006C5BB8" w:rsidRPr="00C10AD0" w:rsidRDefault="00BE43F9" w:rsidP="002C00FA">
      <w:pPr>
        <w:pStyle w:val="ListParagraph"/>
        <w:numPr>
          <w:ilvl w:val="0"/>
          <w:numId w:val="2"/>
        </w:numPr>
        <w:spacing w:before="0" w:beforeAutospacing="0" w:after="240" w:afterAutospacing="0"/>
        <w:jc w:val="left"/>
        <w:rPr>
          <w:rFonts w:cstheme="minorHAnsi"/>
        </w:rPr>
      </w:pPr>
      <w:r>
        <w:rPr>
          <w:rFonts w:cstheme="minorHAnsi"/>
        </w:rPr>
        <w:t>I</w:t>
      </w:r>
      <w:r w:rsidR="006C5BB8" w:rsidRPr="00C10AD0">
        <w:rPr>
          <w:rFonts w:cstheme="minorHAnsi"/>
        </w:rPr>
        <w:t xml:space="preserve">n their annual report or equivalent documents, public bodies must report in a manner accessible to the public on their development and </w:t>
      </w:r>
      <w:r>
        <w:rPr>
          <w:rFonts w:cstheme="minorHAnsi"/>
        </w:rPr>
        <w:t>achievements</w:t>
      </w:r>
      <w:r w:rsidR="006C5BB8" w:rsidRPr="00C10AD0">
        <w:rPr>
          <w:rFonts w:cstheme="minorHAnsi"/>
        </w:rPr>
        <w:t xml:space="preserve"> in that regard. </w:t>
      </w:r>
    </w:p>
    <w:p w14:paraId="58F1FF85" w14:textId="545D0DFD" w:rsidR="006C5BB8" w:rsidRPr="00C10AD0" w:rsidRDefault="006C5BB8" w:rsidP="00461E92">
      <w:pPr>
        <w:spacing w:before="0" w:beforeAutospacing="0" w:after="240" w:afterAutospacing="0"/>
        <w:jc w:val="left"/>
        <w:rPr>
          <w:rFonts w:cstheme="minorHAnsi"/>
        </w:rPr>
      </w:pPr>
      <w:r w:rsidRPr="00C10AD0">
        <w:rPr>
          <w:rFonts w:cstheme="minorHAnsi"/>
        </w:rPr>
        <w:t xml:space="preserve">Kerry ETB is </w:t>
      </w:r>
      <w:r w:rsidR="00C10AD0" w:rsidRPr="00C10AD0">
        <w:rPr>
          <w:rFonts w:cstheme="minorHAnsi"/>
        </w:rPr>
        <w:t xml:space="preserve">committed to maintaining a culture of respect for </w:t>
      </w:r>
      <w:r w:rsidR="00BE43F9">
        <w:rPr>
          <w:rFonts w:cstheme="minorHAnsi"/>
        </w:rPr>
        <w:t>equality and human rights</w:t>
      </w:r>
      <w:r w:rsidRPr="00C10AD0">
        <w:rPr>
          <w:rFonts w:cstheme="minorHAnsi"/>
        </w:rPr>
        <w:t xml:space="preserve"> among stakeholders, both internal and external. </w:t>
      </w:r>
    </w:p>
    <w:p w14:paraId="3814080A" w14:textId="48BB9EA7" w:rsidR="00C10AD0" w:rsidRPr="00C10AD0" w:rsidRDefault="00C10AD0" w:rsidP="00461E92">
      <w:pPr>
        <w:spacing w:before="0" w:beforeAutospacing="0" w:after="240" w:afterAutospacing="0"/>
        <w:jc w:val="left"/>
        <w:rPr>
          <w:rFonts w:cstheme="minorHAnsi"/>
        </w:rPr>
      </w:pPr>
      <w:r w:rsidRPr="00C10AD0">
        <w:rPr>
          <w:rFonts w:cstheme="minorHAnsi"/>
        </w:rPr>
        <w:t xml:space="preserve">A working group was established in December 2022 to support and drive the implementation of the </w:t>
      </w:r>
      <w:r>
        <w:rPr>
          <w:rFonts w:cstheme="minorHAnsi"/>
        </w:rPr>
        <w:t>PSD</w:t>
      </w:r>
      <w:r w:rsidRPr="00C10AD0">
        <w:rPr>
          <w:rFonts w:cstheme="minorHAnsi"/>
        </w:rPr>
        <w:t xml:space="preserve">. The cross-pillar working group led the assessment of the human rights and equality issues relevant to </w:t>
      </w:r>
      <w:r w:rsidR="00461E92">
        <w:rPr>
          <w:rFonts w:cstheme="minorHAnsi"/>
        </w:rPr>
        <w:t>its</w:t>
      </w:r>
      <w:r w:rsidRPr="00C10AD0">
        <w:rPr>
          <w:rFonts w:cstheme="minorHAnsi"/>
        </w:rPr>
        <w:t xml:space="preserve"> functions and identified the key actions, including policies and practices, that needed to be put in place to address these issues as they exist in Kerry and broader society. </w:t>
      </w:r>
    </w:p>
    <w:p w14:paraId="2F681EA7" w14:textId="0E87E2EC" w:rsidR="00461E92" w:rsidRDefault="00C10AD0" w:rsidP="00461E92">
      <w:pPr>
        <w:spacing w:before="0" w:beforeAutospacing="0" w:after="240" w:afterAutospacing="0"/>
        <w:jc w:val="left"/>
        <w:rPr>
          <w:rFonts w:cstheme="minorHAnsi"/>
        </w:rPr>
      </w:pPr>
      <w:r w:rsidRPr="00C10AD0">
        <w:rPr>
          <w:rFonts w:cstheme="minorHAnsi"/>
        </w:rPr>
        <w:t xml:space="preserve">Kerry ETB’s first </w:t>
      </w:r>
      <w:r>
        <w:rPr>
          <w:rFonts w:cstheme="minorHAnsi"/>
        </w:rPr>
        <w:t xml:space="preserve">PSD Assessment </w:t>
      </w:r>
      <w:r w:rsidRPr="00C10AD0">
        <w:rPr>
          <w:rFonts w:cstheme="minorHAnsi"/>
        </w:rPr>
        <w:t>and Action</w:t>
      </w:r>
      <w:r>
        <w:rPr>
          <w:rFonts w:cstheme="minorHAnsi"/>
        </w:rPr>
        <w:t xml:space="preserve"> </w:t>
      </w:r>
      <w:r w:rsidRPr="00C10AD0">
        <w:rPr>
          <w:rFonts w:cstheme="minorHAnsi"/>
        </w:rPr>
        <w:t xml:space="preserve">Plan </w:t>
      </w:r>
      <w:r>
        <w:rPr>
          <w:rFonts w:cstheme="minorHAnsi"/>
        </w:rPr>
        <w:t>were</w:t>
      </w:r>
      <w:r w:rsidRPr="00C10AD0">
        <w:rPr>
          <w:rFonts w:cstheme="minorHAnsi"/>
        </w:rPr>
        <w:t xml:space="preserve"> developed in </w:t>
      </w:r>
      <w:r w:rsidR="00461E92">
        <w:rPr>
          <w:rFonts w:cstheme="minorHAnsi"/>
        </w:rPr>
        <w:t xml:space="preserve">alignment with </w:t>
      </w:r>
      <w:r w:rsidRPr="00C10AD0">
        <w:rPr>
          <w:rFonts w:cstheme="minorHAnsi"/>
        </w:rPr>
        <w:t>the organisation</w:t>
      </w:r>
      <w:r>
        <w:rPr>
          <w:rFonts w:cstheme="minorHAnsi"/>
        </w:rPr>
        <w:t>’s</w:t>
      </w:r>
      <w:r w:rsidR="00461E92">
        <w:rPr>
          <w:rFonts w:cstheme="minorHAnsi"/>
        </w:rPr>
        <w:t xml:space="preserve"> overarching</w:t>
      </w:r>
      <w:r w:rsidRPr="00C10AD0">
        <w:rPr>
          <w:rFonts w:cstheme="minorHAnsi"/>
        </w:rPr>
        <w:t xml:space="preserve"> </w:t>
      </w:r>
      <w:r w:rsidR="00461E92">
        <w:rPr>
          <w:rFonts w:cstheme="minorHAnsi"/>
        </w:rPr>
        <w:t>Strategy</w:t>
      </w:r>
      <w:r w:rsidRPr="00C10AD0">
        <w:rPr>
          <w:rFonts w:cstheme="minorHAnsi"/>
        </w:rPr>
        <w:t xml:space="preserve"> St</w:t>
      </w:r>
      <w:r>
        <w:rPr>
          <w:rFonts w:cstheme="minorHAnsi"/>
        </w:rPr>
        <w:t>ate</w:t>
      </w:r>
      <w:r w:rsidRPr="00C10AD0">
        <w:rPr>
          <w:rFonts w:cstheme="minorHAnsi"/>
        </w:rPr>
        <w:t>ment 2023-2027</w:t>
      </w:r>
      <w:r>
        <w:rPr>
          <w:rFonts w:cstheme="minorHAnsi"/>
        </w:rPr>
        <w:t xml:space="preserve">. </w:t>
      </w:r>
      <w:r w:rsidR="00461E92" w:rsidRPr="00461E92">
        <w:rPr>
          <w:rFonts w:cstheme="minorHAnsi"/>
        </w:rPr>
        <w:t xml:space="preserve">This integrated approach reflects a commitment to fostering </w:t>
      </w:r>
      <w:r w:rsidR="00BE43F9">
        <w:rPr>
          <w:rFonts w:cstheme="minorHAnsi"/>
        </w:rPr>
        <w:t>working and learning environments that actively champion</w:t>
      </w:r>
      <w:r w:rsidR="00461E92" w:rsidRPr="00461E92">
        <w:rPr>
          <w:rFonts w:cstheme="minorHAnsi"/>
        </w:rPr>
        <w:t xml:space="preserve"> human rights and equality.</w:t>
      </w:r>
      <w:r w:rsidR="00461E92">
        <w:rPr>
          <w:rFonts w:cstheme="minorHAnsi"/>
        </w:rPr>
        <w:t xml:space="preserve"> I</w:t>
      </w:r>
      <w:r w:rsidR="00461E92" w:rsidRPr="00461E92">
        <w:rPr>
          <w:rFonts w:cstheme="minorHAnsi"/>
        </w:rPr>
        <w:t>n the forthcoming reporting period, our unwavering dedication remains towards driving organisation-wide initiatives that regard the need to eliminate discrimination, promote equality of opportunity, and protect human rights</w:t>
      </w:r>
      <w:r w:rsidR="00BE43F9">
        <w:rPr>
          <w:rFonts w:cstheme="minorHAnsi"/>
        </w:rPr>
        <w:t xml:space="preserve"> for all. </w:t>
      </w:r>
    </w:p>
    <w:p w14:paraId="0BBE2C4E" w14:textId="77777777" w:rsidR="00461E92" w:rsidRDefault="00461E92" w:rsidP="00461E92">
      <w:pPr>
        <w:spacing w:before="0" w:beforeAutospacing="0" w:after="240" w:afterAutospacing="0"/>
        <w:jc w:val="left"/>
        <w:rPr>
          <w:rFonts w:cstheme="minorHAnsi"/>
        </w:rPr>
      </w:pPr>
    </w:p>
    <w:p w14:paraId="7241E226" w14:textId="0E192B4A" w:rsidR="006C5BB8" w:rsidRPr="00C10AD0" w:rsidRDefault="006C5BB8" w:rsidP="00461E92">
      <w:pPr>
        <w:spacing w:before="0" w:beforeAutospacing="0" w:after="240" w:afterAutospacing="0"/>
        <w:jc w:val="left"/>
        <w:rPr>
          <w:rFonts w:cstheme="minorHAnsi"/>
        </w:rPr>
      </w:pPr>
      <w:r w:rsidRPr="00C10AD0">
        <w:rPr>
          <w:rFonts w:cstheme="minorHAnsi"/>
        </w:rPr>
        <w:br w:type="page"/>
      </w:r>
    </w:p>
    <w:p w14:paraId="17FB3B2E" w14:textId="6F3B9401" w:rsidR="004D037D" w:rsidRPr="00135942" w:rsidRDefault="00630AF4" w:rsidP="00461E92">
      <w:pPr>
        <w:pStyle w:val="Heading1"/>
        <w:spacing w:before="0" w:beforeAutospacing="0" w:after="240" w:afterAutospacing="0"/>
        <w:jc w:val="left"/>
        <w:rPr>
          <w:rFonts w:asciiTheme="minorHAnsi" w:hAnsiTheme="minorHAnsi" w:cstheme="minorHAnsi"/>
          <w:b/>
          <w:color w:val="000000" w:themeColor="text1"/>
          <w:szCs w:val="24"/>
        </w:rPr>
      </w:pPr>
      <w:bookmarkStart w:id="4" w:name="_Toc160780798"/>
      <w:bookmarkStart w:id="5" w:name="_Toc160804992"/>
      <w:r w:rsidRPr="00135942">
        <w:rPr>
          <w:rFonts w:asciiTheme="minorHAnsi" w:hAnsiTheme="minorHAnsi" w:cstheme="minorHAnsi"/>
          <w:b/>
          <w:color w:val="000000" w:themeColor="text1"/>
          <w:szCs w:val="24"/>
        </w:rPr>
        <w:lastRenderedPageBreak/>
        <w:t xml:space="preserve">Our </w:t>
      </w:r>
      <w:r w:rsidR="004D037D" w:rsidRPr="00135942">
        <w:rPr>
          <w:rFonts w:asciiTheme="minorHAnsi" w:hAnsiTheme="minorHAnsi" w:cstheme="minorHAnsi"/>
          <w:b/>
          <w:color w:val="000000" w:themeColor="text1"/>
          <w:szCs w:val="24"/>
        </w:rPr>
        <w:t>Community</w:t>
      </w:r>
      <w:bookmarkEnd w:id="4"/>
      <w:bookmarkEnd w:id="5"/>
    </w:p>
    <w:p w14:paraId="1C1A18B9" w14:textId="39CC84FD" w:rsidR="0091048C" w:rsidRPr="00C10AD0" w:rsidRDefault="0091048C" w:rsidP="00461E92">
      <w:pPr>
        <w:spacing w:before="0" w:beforeAutospacing="0" w:after="240" w:afterAutospacing="0"/>
        <w:jc w:val="left"/>
        <w:rPr>
          <w:rFonts w:cstheme="minorHAnsi"/>
          <w:color w:val="000000" w:themeColor="text1"/>
        </w:rPr>
      </w:pPr>
      <w:r w:rsidRPr="00C10AD0">
        <w:rPr>
          <w:rFonts w:cstheme="minorHAnsi"/>
          <w:color w:val="000000" w:themeColor="text1"/>
        </w:rPr>
        <w:t xml:space="preserve">Kerry ETB is </w:t>
      </w:r>
      <w:r w:rsidR="00630AF4" w:rsidRPr="00C10AD0">
        <w:rPr>
          <w:rFonts w:cstheme="minorHAnsi"/>
          <w:color w:val="000000" w:themeColor="text1"/>
        </w:rPr>
        <w:t>a</w:t>
      </w:r>
      <w:r w:rsidRPr="00C10AD0">
        <w:rPr>
          <w:rFonts w:cstheme="minorHAnsi"/>
          <w:color w:val="000000" w:themeColor="text1"/>
        </w:rPr>
        <w:t xml:space="preserve"> leading provider of education and training in County Kerry, offering a comprehensive range of services to meet the diverse needs of our </w:t>
      </w:r>
      <w:r w:rsidR="0097798B">
        <w:rPr>
          <w:rFonts w:cstheme="minorHAnsi"/>
          <w:color w:val="000000" w:themeColor="text1"/>
        </w:rPr>
        <w:t>diverse</w:t>
      </w:r>
      <w:r w:rsidR="00630AF4" w:rsidRPr="00C10AD0">
        <w:rPr>
          <w:rFonts w:cstheme="minorHAnsi"/>
          <w:color w:val="000000" w:themeColor="text1"/>
        </w:rPr>
        <w:t xml:space="preserve"> </w:t>
      </w:r>
      <w:r w:rsidRPr="00C10AD0">
        <w:rPr>
          <w:rFonts w:cstheme="minorHAnsi"/>
          <w:color w:val="000000" w:themeColor="text1"/>
        </w:rPr>
        <w:t xml:space="preserve">local community. As one of the largest statutory providers in the region, we </w:t>
      </w:r>
      <w:r w:rsidR="003E374B" w:rsidRPr="00C10AD0">
        <w:rPr>
          <w:rFonts w:cstheme="minorHAnsi"/>
          <w:color w:val="000000" w:themeColor="text1"/>
        </w:rPr>
        <w:t>p</w:t>
      </w:r>
      <w:r w:rsidR="00BD0602" w:rsidRPr="00C10AD0">
        <w:rPr>
          <w:rFonts w:cstheme="minorHAnsi"/>
          <w:color w:val="000000" w:themeColor="text1"/>
        </w:rPr>
        <w:t>rovid</w:t>
      </w:r>
      <w:r w:rsidR="003E374B" w:rsidRPr="00C10AD0">
        <w:rPr>
          <w:rFonts w:cstheme="minorHAnsi"/>
          <w:color w:val="000000" w:themeColor="text1"/>
        </w:rPr>
        <w:t xml:space="preserve">e </w:t>
      </w:r>
      <w:r w:rsidR="00BD0602" w:rsidRPr="00C10AD0">
        <w:rPr>
          <w:rFonts w:cstheme="minorHAnsi"/>
          <w:color w:val="000000" w:themeColor="text1"/>
        </w:rPr>
        <w:t xml:space="preserve">access to </w:t>
      </w:r>
      <w:r w:rsidRPr="00C10AD0">
        <w:rPr>
          <w:rFonts w:cstheme="minorHAnsi"/>
          <w:color w:val="000000" w:themeColor="text1"/>
        </w:rPr>
        <w:t xml:space="preserve">high-quality </w:t>
      </w:r>
      <w:r w:rsidR="00184217" w:rsidRPr="00C10AD0">
        <w:rPr>
          <w:rFonts w:cstheme="minorHAnsi"/>
          <w:color w:val="000000" w:themeColor="text1"/>
        </w:rPr>
        <w:t>education</w:t>
      </w:r>
      <w:r w:rsidR="00BD0602" w:rsidRPr="00C10AD0">
        <w:rPr>
          <w:rFonts w:cstheme="minorHAnsi"/>
          <w:color w:val="000000" w:themeColor="text1"/>
        </w:rPr>
        <w:t xml:space="preserve"> and training to</w:t>
      </w:r>
      <w:r w:rsidR="00184217" w:rsidRPr="00C10AD0">
        <w:rPr>
          <w:rFonts w:cstheme="minorHAnsi"/>
          <w:color w:val="000000" w:themeColor="text1"/>
        </w:rPr>
        <w:t xml:space="preserve"> </w:t>
      </w:r>
      <w:r w:rsidR="00BD0602" w:rsidRPr="00C10AD0">
        <w:rPr>
          <w:rFonts w:cstheme="minorHAnsi"/>
          <w:color w:val="000000" w:themeColor="text1"/>
        </w:rPr>
        <w:t>individuals of all ages</w:t>
      </w:r>
      <w:r w:rsidR="00483136" w:rsidRPr="00C10AD0">
        <w:rPr>
          <w:rFonts w:cstheme="minorHAnsi"/>
          <w:color w:val="000000" w:themeColor="text1"/>
        </w:rPr>
        <w:t>,</w:t>
      </w:r>
      <w:r w:rsidR="00BD0602" w:rsidRPr="00C10AD0">
        <w:rPr>
          <w:rFonts w:cstheme="minorHAnsi"/>
          <w:color w:val="000000" w:themeColor="text1"/>
        </w:rPr>
        <w:t xml:space="preserve"> regardless of their background or </w:t>
      </w:r>
      <w:r w:rsidR="00D65FC7" w:rsidRPr="00C10AD0">
        <w:rPr>
          <w:rFonts w:cstheme="minorHAnsi"/>
          <w:color w:val="000000" w:themeColor="text1"/>
        </w:rPr>
        <w:t>circumstances</w:t>
      </w:r>
      <w:r w:rsidR="003908D7" w:rsidRPr="00C10AD0">
        <w:rPr>
          <w:rFonts w:cstheme="minorHAnsi"/>
          <w:color w:val="000000" w:themeColor="text1"/>
        </w:rPr>
        <w:t xml:space="preserve">. </w:t>
      </w:r>
    </w:p>
    <w:p w14:paraId="36BF6BFA" w14:textId="4BC2402A" w:rsidR="0091048C" w:rsidRPr="00C10AD0" w:rsidRDefault="0091048C" w:rsidP="00461E92">
      <w:pPr>
        <w:spacing w:before="0" w:beforeAutospacing="0" w:after="240" w:afterAutospacing="0"/>
        <w:jc w:val="left"/>
        <w:rPr>
          <w:rFonts w:cstheme="minorHAnsi"/>
          <w:color w:val="000000" w:themeColor="text1"/>
        </w:rPr>
      </w:pPr>
      <w:r w:rsidRPr="00C10AD0">
        <w:rPr>
          <w:rFonts w:cstheme="minorHAnsi"/>
          <w:color w:val="000000" w:themeColor="text1"/>
        </w:rPr>
        <w:t xml:space="preserve">With </w:t>
      </w:r>
      <w:r w:rsidR="00184217" w:rsidRPr="00C10AD0">
        <w:rPr>
          <w:rFonts w:cstheme="minorHAnsi"/>
          <w:color w:val="000000" w:themeColor="text1"/>
        </w:rPr>
        <w:t>an</w:t>
      </w:r>
      <w:r w:rsidRPr="00C10AD0">
        <w:rPr>
          <w:rFonts w:cstheme="minorHAnsi"/>
          <w:color w:val="000000" w:themeColor="text1"/>
        </w:rPr>
        <w:t xml:space="preserve"> extensive network of locations throughout the county, </w:t>
      </w:r>
      <w:r w:rsidR="00184217" w:rsidRPr="00C10AD0">
        <w:rPr>
          <w:rFonts w:cstheme="minorHAnsi"/>
          <w:color w:val="000000" w:themeColor="text1"/>
        </w:rPr>
        <w:t>Kerry ETB</w:t>
      </w:r>
      <w:r w:rsidRPr="00C10AD0">
        <w:rPr>
          <w:rFonts w:cstheme="minorHAnsi"/>
          <w:color w:val="000000" w:themeColor="text1"/>
        </w:rPr>
        <w:t xml:space="preserve"> ensure</w:t>
      </w:r>
      <w:r w:rsidR="00184217" w:rsidRPr="00C10AD0">
        <w:rPr>
          <w:rFonts w:cstheme="minorHAnsi"/>
          <w:color w:val="000000" w:themeColor="text1"/>
        </w:rPr>
        <w:t>s</w:t>
      </w:r>
      <w:r w:rsidRPr="00C10AD0">
        <w:rPr>
          <w:rFonts w:cstheme="minorHAnsi"/>
          <w:color w:val="000000" w:themeColor="text1"/>
        </w:rPr>
        <w:t xml:space="preserve"> convenient access </w:t>
      </w:r>
      <w:r w:rsidR="003908D7" w:rsidRPr="00C10AD0">
        <w:rPr>
          <w:rFonts w:cstheme="minorHAnsi"/>
          <w:color w:val="000000" w:themeColor="text1"/>
        </w:rPr>
        <w:t xml:space="preserve">to </w:t>
      </w:r>
      <w:r w:rsidRPr="00C10AD0">
        <w:rPr>
          <w:rFonts w:cstheme="minorHAnsi"/>
          <w:color w:val="000000" w:themeColor="text1"/>
        </w:rPr>
        <w:t xml:space="preserve">education and training opportunities. </w:t>
      </w:r>
      <w:r w:rsidR="003908D7" w:rsidRPr="00C10AD0">
        <w:rPr>
          <w:rFonts w:cstheme="minorHAnsi"/>
          <w:color w:val="000000" w:themeColor="text1"/>
        </w:rPr>
        <w:t>W</w:t>
      </w:r>
      <w:r w:rsidRPr="00C10AD0">
        <w:rPr>
          <w:rFonts w:cstheme="minorHAnsi"/>
          <w:color w:val="000000" w:themeColor="text1"/>
        </w:rPr>
        <w:t xml:space="preserve">e offer a wide array of </w:t>
      </w:r>
      <w:r w:rsidR="00184217" w:rsidRPr="00C10AD0">
        <w:rPr>
          <w:rFonts w:cstheme="minorHAnsi"/>
          <w:color w:val="000000" w:themeColor="text1"/>
        </w:rPr>
        <w:t>services</w:t>
      </w:r>
      <w:r w:rsidRPr="00C10AD0">
        <w:rPr>
          <w:rFonts w:cstheme="minorHAnsi"/>
          <w:color w:val="000000" w:themeColor="text1"/>
        </w:rPr>
        <w:t>, including primary and post-primary education</w:t>
      </w:r>
      <w:r w:rsidR="00483136" w:rsidRPr="00C10AD0">
        <w:rPr>
          <w:rFonts w:cstheme="minorHAnsi"/>
          <w:color w:val="000000" w:themeColor="text1"/>
        </w:rPr>
        <w:t xml:space="preserve"> and</w:t>
      </w:r>
      <w:r w:rsidRPr="00C10AD0">
        <w:rPr>
          <w:rFonts w:cstheme="minorHAnsi"/>
          <w:color w:val="000000" w:themeColor="text1"/>
        </w:rPr>
        <w:t xml:space="preserve"> further education and training. </w:t>
      </w:r>
      <w:r w:rsidR="00184217" w:rsidRPr="00C10AD0">
        <w:rPr>
          <w:rFonts w:cstheme="minorHAnsi"/>
          <w:color w:val="000000" w:themeColor="text1"/>
        </w:rPr>
        <w:t xml:space="preserve">In addition, we also directly oversee and deliver comprehensive </w:t>
      </w:r>
      <w:r w:rsidR="00630AF4" w:rsidRPr="00C10AD0">
        <w:rPr>
          <w:rFonts w:cstheme="minorHAnsi"/>
          <w:color w:val="000000" w:themeColor="text1"/>
        </w:rPr>
        <w:t>learner supports</w:t>
      </w:r>
      <w:r w:rsidR="00184217" w:rsidRPr="00C10AD0">
        <w:rPr>
          <w:rFonts w:cstheme="minorHAnsi"/>
          <w:color w:val="000000" w:themeColor="text1"/>
        </w:rPr>
        <w:t>, youth and creative services,</w:t>
      </w:r>
      <w:r w:rsidR="003908D7" w:rsidRPr="00C10AD0">
        <w:rPr>
          <w:rFonts w:cstheme="minorHAnsi"/>
          <w:color w:val="000000" w:themeColor="text1"/>
        </w:rPr>
        <w:t xml:space="preserve"> </w:t>
      </w:r>
      <w:r w:rsidR="00D65FC7" w:rsidRPr="00C10AD0">
        <w:rPr>
          <w:rFonts w:cstheme="minorHAnsi"/>
          <w:color w:val="000000" w:themeColor="text1"/>
        </w:rPr>
        <w:t xml:space="preserve">and </w:t>
      </w:r>
      <w:r w:rsidR="00184217" w:rsidRPr="00C10AD0">
        <w:rPr>
          <w:rFonts w:cstheme="minorHAnsi"/>
          <w:color w:val="000000" w:themeColor="text1"/>
        </w:rPr>
        <w:t xml:space="preserve">outdoor education alongside </w:t>
      </w:r>
      <w:r w:rsidR="00BD0602" w:rsidRPr="00C10AD0">
        <w:rPr>
          <w:rFonts w:cstheme="minorHAnsi"/>
          <w:color w:val="000000" w:themeColor="text1"/>
        </w:rPr>
        <w:t>service</w:t>
      </w:r>
      <w:r w:rsidR="003908D7" w:rsidRPr="00C10AD0">
        <w:rPr>
          <w:rFonts w:cstheme="minorHAnsi"/>
          <w:color w:val="000000" w:themeColor="text1"/>
        </w:rPr>
        <w:t xml:space="preserve">s related to the Irish language and corporate </w:t>
      </w:r>
      <w:r w:rsidR="00D65FC7" w:rsidRPr="00C10AD0">
        <w:rPr>
          <w:rFonts w:cstheme="minorHAnsi"/>
          <w:color w:val="000000" w:themeColor="text1"/>
        </w:rPr>
        <w:t>support</w:t>
      </w:r>
      <w:r w:rsidR="003908D7" w:rsidRPr="00C10AD0">
        <w:rPr>
          <w:rFonts w:cstheme="minorHAnsi"/>
          <w:color w:val="000000" w:themeColor="text1"/>
        </w:rPr>
        <w:t>.</w:t>
      </w:r>
    </w:p>
    <w:p w14:paraId="28DD8F99" w14:textId="7D13DEEC" w:rsidR="0097798B" w:rsidRDefault="0097798B" w:rsidP="00461E92">
      <w:pPr>
        <w:spacing w:before="0" w:beforeAutospacing="0" w:after="240" w:afterAutospacing="0"/>
        <w:jc w:val="left"/>
        <w:rPr>
          <w:rFonts w:cstheme="minorHAnsi"/>
          <w:color w:val="000000" w:themeColor="text1"/>
        </w:rPr>
      </w:pPr>
      <w:r w:rsidRPr="0097798B">
        <w:rPr>
          <w:rFonts w:cstheme="minorHAnsi"/>
          <w:color w:val="000000" w:themeColor="text1"/>
        </w:rPr>
        <w:t>As a public sector organisation, Kerry ETB is committed to cultivating an organisational culture that embodies our fundamental values and fosters an inclusive and respectful environment for all individuals</w:t>
      </w:r>
      <w:r>
        <w:rPr>
          <w:rFonts w:cstheme="minorHAnsi"/>
          <w:color w:val="000000" w:themeColor="text1"/>
        </w:rPr>
        <w:t xml:space="preserve">. </w:t>
      </w:r>
      <w:r w:rsidRPr="0097798B">
        <w:rPr>
          <w:rFonts w:cstheme="minorHAnsi"/>
          <w:color w:val="000000" w:themeColor="text1"/>
        </w:rPr>
        <w:t xml:space="preserve">We remain steadfast in our pursuit of promoting equality and human rights, guided always by our core values: </w:t>
      </w:r>
      <w:r w:rsidRPr="0097798B">
        <w:rPr>
          <w:rFonts w:cstheme="minorHAnsi"/>
          <w:b/>
          <w:i/>
          <w:color w:val="000000" w:themeColor="text1"/>
        </w:rPr>
        <w:t>Inclusion, Respect, Equality, Quality, and Excellence in Learning</w:t>
      </w:r>
      <w:r>
        <w:rPr>
          <w:rFonts w:cstheme="minorHAnsi"/>
          <w:b/>
          <w:i/>
          <w:color w:val="000000" w:themeColor="text1"/>
        </w:rPr>
        <w:t>.</w:t>
      </w:r>
    </w:p>
    <w:p w14:paraId="15F15A1C" w14:textId="240E3DB3" w:rsidR="0097798B" w:rsidRPr="00C10AD0" w:rsidRDefault="0097798B" w:rsidP="00461E92">
      <w:pPr>
        <w:spacing w:before="0" w:beforeAutospacing="0" w:after="240" w:afterAutospacing="0"/>
        <w:jc w:val="left"/>
        <w:rPr>
          <w:rFonts w:cstheme="minorHAnsi"/>
          <w:color w:val="000000" w:themeColor="text1"/>
        </w:rPr>
      </w:pPr>
      <w:r w:rsidRPr="0097798B">
        <w:rPr>
          <w:rFonts w:cstheme="minorHAnsi"/>
          <w:color w:val="000000" w:themeColor="text1"/>
        </w:rPr>
        <w:t>Kerry ETB also has designated charitable status (registered charity number: 20083243).</w:t>
      </w:r>
    </w:p>
    <w:p w14:paraId="274C2C90" w14:textId="77777777" w:rsidR="0091048C" w:rsidRPr="00C10AD0" w:rsidRDefault="0091048C" w:rsidP="00C10AD0">
      <w:pPr>
        <w:spacing w:before="0" w:beforeAutospacing="0" w:after="0" w:afterAutospacing="0"/>
        <w:jc w:val="left"/>
        <w:rPr>
          <w:rFonts w:cstheme="minorHAnsi"/>
          <w:i/>
          <w:color w:val="000000" w:themeColor="text1"/>
        </w:rPr>
      </w:pPr>
    </w:p>
    <w:p w14:paraId="7CFF99AD" w14:textId="77777777" w:rsidR="003908D7" w:rsidRPr="00C10AD0" w:rsidRDefault="003908D7" w:rsidP="00C10AD0">
      <w:pPr>
        <w:spacing w:before="0" w:beforeAutospacing="0" w:after="0" w:afterAutospacing="0"/>
        <w:jc w:val="left"/>
        <w:rPr>
          <w:rFonts w:cstheme="minorHAnsi"/>
          <w:b/>
          <w:i/>
          <w:noProof/>
          <w:lang w:eastAsia="en-IE"/>
        </w:rPr>
      </w:pPr>
    </w:p>
    <w:p w14:paraId="74B76E31" w14:textId="77777777" w:rsidR="004D037D" w:rsidRPr="00C10AD0" w:rsidRDefault="003908D7" w:rsidP="00C10AD0">
      <w:pPr>
        <w:spacing w:before="0" w:beforeAutospacing="0" w:after="0" w:afterAutospacing="0"/>
        <w:rPr>
          <w:rFonts w:cstheme="minorHAnsi"/>
          <w:b/>
        </w:rPr>
      </w:pPr>
      <w:r w:rsidRPr="00C10AD0">
        <w:rPr>
          <w:rFonts w:cstheme="minorHAnsi"/>
          <w:b/>
          <w:i/>
          <w:noProof/>
          <w:lang w:eastAsia="en-IE"/>
        </w:rPr>
        <w:drawing>
          <wp:inline distT="0" distB="0" distL="0" distR="0" wp14:anchorId="368867EC" wp14:editId="786C8914">
            <wp:extent cx="4167008" cy="2877110"/>
            <wp:effectExtent l="0" t="0" r="5080" b="0"/>
            <wp:docPr id="5" name="Picture 5" descr="A colourful graphic of our core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ETB_Core Values_RGB.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192615" cy="2894790"/>
                    </a:xfrm>
                    <a:prstGeom prst="rect">
                      <a:avLst/>
                    </a:prstGeom>
                  </pic:spPr>
                </pic:pic>
              </a:graphicData>
            </a:graphic>
          </wp:inline>
        </w:drawing>
      </w:r>
    </w:p>
    <w:p w14:paraId="3C0B40D1" w14:textId="77777777" w:rsidR="003908D7" w:rsidRPr="00C10AD0" w:rsidRDefault="003908D7" w:rsidP="00C10AD0">
      <w:pPr>
        <w:spacing w:before="0" w:beforeAutospacing="0" w:after="0" w:afterAutospacing="0"/>
        <w:jc w:val="left"/>
        <w:rPr>
          <w:rFonts w:cstheme="minorHAnsi"/>
        </w:rPr>
      </w:pPr>
    </w:p>
    <w:p w14:paraId="3AA49BC6" w14:textId="77777777" w:rsidR="0091048C" w:rsidRPr="00C10AD0" w:rsidRDefault="0091048C" w:rsidP="00C10AD0">
      <w:pPr>
        <w:spacing w:before="0" w:beforeAutospacing="0" w:after="0" w:afterAutospacing="0"/>
        <w:jc w:val="left"/>
        <w:rPr>
          <w:rFonts w:cstheme="minorHAnsi"/>
        </w:rPr>
      </w:pPr>
    </w:p>
    <w:p w14:paraId="4EF36DF3" w14:textId="77777777" w:rsidR="0097798B" w:rsidRDefault="0097798B">
      <w:pPr>
        <w:spacing w:before="0" w:beforeAutospacing="0" w:after="0" w:afterAutospacing="0"/>
        <w:jc w:val="left"/>
        <w:rPr>
          <w:rFonts w:eastAsiaTheme="majorEastAsia" w:cstheme="minorHAnsi"/>
          <w:b/>
          <w:color w:val="000000" w:themeColor="text1"/>
          <w:sz w:val="32"/>
          <w:szCs w:val="24"/>
        </w:rPr>
      </w:pPr>
      <w:bookmarkStart w:id="6" w:name="_Toc160780799"/>
      <w:r>
        <w:rPr>
          <w:rFonts w:cstheme="minorHAnsi"/>
          <w:b/>
          <w:color w:val="000000" w:themeColor="text1"/>
          <w:szCs w:val="24"/>
        </w:rPr>
        <w:br w:type="page"/>
      </w:r>
    </w:p>
    <w:p w14:paraId="76D3AA2A" w14:textId="0ADCAD5D" w:rsidR="008A5643" w:rsidRPr="00C10AD0" w:rsidRDefault="008A5643" w:rsidP="008A5643">
      <w:pPr>
        <w:pStyle w:val="Heading1"/>
        <w:spacing w:before="0" w:beforeAutospacing="0" w:after="240" w:afterAutospacing="0"/>
        <w:jc w:val="left"/>
        <w:rPr>
          <w:rFonts w:asciiTheme="minorHAnsi" w:hAnsiTheme="minorHAnsi" w:cstheme="minorHAnsi"/>
          <w:b/>
          <w:color w:val="000000" w:themeColor="text1"/>
          <w:szCs w:val="24"/>
        </w:rPr>
      </w:pPr>
      <w:bookmarkStart w:id="7" w:name="_Toc160804993"/>
      <w:r>
        <w:rPr>
          <w:rFonts w:asciiTheme="minorHAnsi" w:hAnsiTheme="minorHAnsi" w:cstheme="minorHAnsi"/>
          <w:b/>
          <w:color w:val="000000" w:themeColor="text1"/>
          <w:szCs w:val="24"/>
        </w:rPr>
        <w:lastRenderedPageBreak/>
        <w:t>Identified Groups</w:t>
      </w:r>
      <w:bookmarkEnd w:id="6"/>
      <w:bookmarkEnd w:id="7"/>
    </w:p>
    <w:p w14:paraId="31340EA9" w14:textId="77777777" w:rsidR="008A5643" w:rsidRDefault="008A5643" w:rsidP="008A5643">
      <w:pPr>
        <w:spacing w:before="0" w:beforeAutospacing="0" w:after="240" w:afterAutospacing="0"/>
        <w:jc w:val="both"/>
        <w:rPr>
          <w:rFonts w:cstheme="minorHAnsi"/>
        </w:rPr>
      </w:pPr>
      <w:r>
        <w:rPr>
          <w:rFonts w:cstheme="minorHAnsi"/>
        </w:rPr>
        <w:t>The identified groups under the equality legislation are:</w:t>
      </w:r>
    </w:p>
    <w:p w14:paraId="2316BAA5" w14:textId="75A79FDE" w:rsidR="008A5643" w:rsidRDefault="008A5643" w:rsidP="002C00FA">
      <w:pPr>
        <w:pStyle w:val="ListParagraph"/>
        <w:numPr>
          <w:ilvl w:val="0"/>
          <w:numId w:val="3"/>
        </w:numPr>
        <w:spacing w:before="0" w:beforeAutospacing="0" w:after="240" w:afterAutospacing="0"/>
        <w:jc w:val="left"/>
      </w:pPr>
      <w:bookmarkStart w:id="8" w:name="_Hlk160800804"/>
      <w:r w:rsidRPr="00C10AD0">
        <w:t xml:space="preserve">Civil </w:t>
      </w:r>
      <w:r>
        <w:t>s</w:t>
      </w:r>
      <w:r w:rsidRPr="00C10AD0">
        <w:t>tatus</w:t>
      </w:r>
    </w:p>
    <w:p w14:paraId="16DA3892" w14:textId="77777777" w:rsidR="00FB18A7" w:rsidRPr="00C10AD0" w:rsidRDefault="00FB18A7" w:rsidP="002C00FA">
      <w:pPr>
        <w:pStyle w:val="ListParagraph"/>
        <w:numPr>
          <w:ilvl w:val="0"/>
          <w:numId w:val="3"/>
        </w:numPr>
        <w:spacing w:before="0" w:beforeAutospacing="0" w:after="240" w:afterAutospacing="0"/>
        <w:jc w:val="left"/>
      </w:pPr>
      <w:r w:rsidRPr="00C10AD0">
        <w:t>Gender (encompassing gender identity, people transitioning to their true gender and gender expression)</w:t>
      </w:r>
    </w:p>
    <w:p w14:paraId="3A031C0A" w14:textId="77777777" w:rsidR="008A5643" w:rsidRPr="00C10AD0" w:rsidRDefault="008A5643" w:rsidP="002C00FA">
      <w:pPr>
        <w:pStyle w:val="ListParagraph"/>
        <w:numPr>
          <w:ilvl w:val="0"/>
          <w:numId w:val="3"/>
        </w:numPr>
        <w:spacing w:before="0" w:beforeAutospacing="0" w:after="240" w:afterAutospacing="0"/>
        <w:jc w:val="left"/>
      </w:pPr>
      <w:r w:rsidRPr="00C10AD0">
        <w:t xml:space="preserve">Family </w:t>
      </w:r>
      <w:r>
        <w:t>s</w:t>
      </w:r>
      <w:r w:rsidRPr="00C10AD0">
        <w:t>tatus (including lone parents and people with caring responsibilities)</w:t>
      </w:r>
    </w:p>
    <w:p w14:paraId="24578C24" w14:textId="77777777" w:rsidR="008A5643" w:rsidRPr="00C10AD0" w:rsidRDefault="008A5643" w:rsidP="002C00FA">
      <w:pPr>
        <w:pStyle w:val="ListParagraph"/>
        <w:numPr>
          <w:ilvl w:val="0"/>
          <w:numId w:val="3"/>
        </w:numPr>
        <w:spacing w:before="0" w:beforeAutospacing="0" w:after="240" w:afterAutospacing="0"/>
        <w:jc w:val="left"/>
      </w:pPr>
      <w:r>
        <w:t>A</w:t>
      </w:r>
      <w:r w:rsidRPr="00C10AD0">
        <w:t>ge</w:t>
      </w:r>
    </w:p>
    <w:p w14:paraId="4DA8191E" w14:textId="77777777" w:rsidR="008A5643" w:rsidRPr="00C10AD0" w:rsidRDefault="008A5643" w:rsidP="002C00FA">
      <w:pPr>
        <w:pStyle w:val="ListParagraph"/>
        <w:numPr>
          <w:ilvl w:val="0"/>
          <w:numId w:val="3"/>
        </w:numPr>
        <w:spacing w:before="0" w:beforeAutospacing="0" w:after="240" w:afterAutospacing="0"/>
        <w:jc w:val="left"/>
      </w:pPr>
      <w:r w:rsidRPr="00C10AD0">
        <w:t>Disability (including mobility, sensory, and intellectual disabilities, mental health issues, and chronic illness)</w:t>
      </w:r>
    </w:p>
    <w:p w14:paraId="44D87E26" w14:textId="77777777" w:rsidR="008A5643" w:rsidRPr="00C10AD0" w:rsidRDefault="008A5643" w:rsidP="002C00FA">
      <w:pPr>
        <w:pStyle w:val="ListParagraph"/>
        <w:numPr>
          <w:ilvl w:val="0"/>
          <w:numId w:val="3"/>
        </w:numPr>
        <w:spacing w:before="0" w:beforeAutospacing="0" w:after="240" w:afterAutospacing="0"/>
        <w:jc w:val="left"/>
      </w:pPr>
      <w:r w:rsidRPr="00C10AD0">
        <w:t xml:space="preserve">Sexual </w:t>
      </w:r>
      <w:r>
        <w:t>o</w:t>
      </w:r>
      <w:r w:rsidRPr="00C10AD0">
        <w:t>rientation</w:t>
      </w:r>
    </w:p>
    <w:p w14:paraId="406C4103" w14:textId="77777777" w:rsidR="008A5643" w:rsidRPr="00C10AD0" w:rsidRDefault="008A5643" w:rsidP="002C00FA">
      <w:pPr>
        <w:pStyle w:val="ListParagraph"/>
        <w:numPr>
          <w:ilvl w:val="0"/>
          <w:numId w:val="3"/>
        </w:numPr>
        <w:spacing w:before="0" w:beforeAutospacing="0" w:after="240" w:afterAutospacing="0"/>
        <w:jc w:val="left"/>
      </w:pPr>
      <w:r w:rsidRPr="00C10AD0">
        <w:t>Race (encompassing skin colour, nationality and ethnic origin)</w:t>
      </w:r>
    </w:p>
    <w:p w14:paraId="1406D554" w14:textId="77777777" w:rsidR="008A5643" w:rsidRPr="00C10AD0" w:rsidRDefault="008A5643" w:rsidP="002C00FA">
      <w:pPr>
        <w:pStyle w:val="ListParagraph"/>
        <w:numPr>
          <w:ilvl w:val="0"/>
          <w:numId w:val="3"/>
        </w:numPr>
        <w:spacing w:before="0" w:beforeAutospacing="0" w:after="240" w:afterAutospacing="0"/>
        <w:jc w:val="left"/>
      </w:pPr>
      <w:r w:rsidRPr="00C10AD0">
        <w:t xml:space="preserve">Religion </w:t>
      </w:r>
    </w:p>
    <w:p w14:paraId="6532A4B2" w14:textId="77777777" w:rsidR="008A5643" w:rsidRPr="00C10AD0" w:rsidRDefault="008A5643" w:rsidP="002C00FA">
      <w:pPr>
        <w:pStyle w:val="ListParagraph"/>
        <w:numPr>
          <w:ilvl w:val="0"/>
          <w:numId w:val="3"/>
        </w:numPr>
        <w:spacing w:before="0" w:beforeAutospacing="0" w:after="240" w:afterAutospacing="0"/>
        <w:jc w:val="left"/>
      </w:pPr>
      <w:r w:rsidRPr="00C10AD0">
        <w:t xml:space="preserve">Membership of the Traveller </w:t>
      </w:r>
      <w:r>
        <w:t>c</w:t>
      </w:r>
      <w:r w:rsidRPr="00C10AD0">
        <w:t>ommunity</w:t>
      </w:r>
    </w:p>
    <w:p w14:paraId="62E52ECF" w14:textId="77777777" w:rsidR="008A5643" w:rsidRPr="00C10AD0" w:rsidRDefault="008A5643" w:rsidP="002C00FA">
      <w:pPr>
        <w:pStyle w:val="ListParagraph"/>
        <w:numPr>
          <w:ilvl w:val="0"/>
          <w:numId w:val="3"/>
        </w:numPr>
        <w:spacing w:before="0" w:beforeAutospacing="0" w:after="240" w:afterAutospacing="0"/>
        <w:jc w:val="left"/>
      </w:pPr>
      <w:r w:rsidRPr="00C10AD0">
        <w:t>Those at risk of, or experiencing, poverty and social exclusion.</w:t>
      </w:r>
    </w:p>
    <w:bookmarkEnd w:id="8"/>
    <w:p w14:paraId="7F49A3C5" w14:textId="0D41957E" w:rsidR="008A5643" w:rsidRDefault="008A5643">
      <w:pPr>
        <w:spacing w:before="0" w:beforeAutospacing="0" w:after="0" w:afterAutospacing="0"/>
        <w:jc w:val="left"/>
        <w:rPr>
          <w:rFonts w:cstheme="minorHAnsi"/>
          <w:b/>
          <w:i/>
          <w:szCs w:val="24"/>
        </w:rPr>
      </w:pPr>
      <w:r>
        <w:rPr>
          <w:rFonts w:cstheme="minorHAnsi"/>
          <w:b/>
          <w:i/>
          <w:szCs w:val="24"/>
        </w:rPr>
        <w:br w:type="page"/>
      </w:r>
    </w:p>
    <w:p w14:paraId="77298950" w14:textId="4924DA96" w:rsidR="00A37EAB" w:rsidRDefault="00444F66" w:rsidP="00A37EAB">
      <w:pPr>
        <w:pStyle w:val="Heading1"/>
        <w:spacing w:before="0" w:beforeAutospacing="0" w:after="240" w:afterAutospacing="0"/>
        <w:jc w:val="left"/>
        <w:rPr>
          <w:rFonts w:asciiTheme="minorHAnsi" w:hAnsiTheme="minorHAnsi" w:cstheme="minorHAnsi"/>
          <w:b/>
          <w:color w:val="000000" w:themeColor="text1"/>
          <w:szCs w:val="24"/>
        </w:rPr>
      </w:pPr>
      <w:bookmarkStart w:id="9" w:name="_Toc160804994"/>
      <w:r>
        <w:rPr>
          <w:rFonts w:asciiTheme="minorHAnsi" w:hAnsiTheme="minorHAnsi" w:cstheme="minorHAnsi"/>
          <w:b/>
          <w:color w:val="000000" w:themeColor="text1"/>
          <w:szCs w:val="24"/>
        </w:rPr>
        <w:lastRenderedPageBreak/>
        <w:t>Progress</w:t>
      </w:r>
      <w:r w:rsidR="00A37EAB">
        <w:rPr>
          <w:rFonts w:asciiTheme="minorHAnsi" w:hAnsiTheme="minorHAnsi" w:cstheme="minorHAnsi"/>
          <w:b/>
          <w:color w:val="000000" w:themeColor="text1"/>
          <w:szCs w:val="24"/>
        </w:rPr>
        <w:t xml:space="preserve"> to Date:</w:t>
      </w:r>
      <w:bookmarkEnd w:id="9"/>
    </w:p>
    <w:p w14:paraId="0695F6A0" w14:textId="1A07BAB7" w:rsidR="00CB0351" w:rsidRPr="00CB0351" w:rsidRDefault="00CB0351" w:rsidP="00CB0351">
      <w:pPr>
        <w:spacing w:before="0" w:beforeAutospacing="0" w:after="0" w:afterAutospacing="0"/>
        <w:jc w:val="left"/>
        <w:rPr>
          <w:rFonts w:eastAsiaTheme="majorEastAsia" w:cstheme="minorHAnsi"/>
          <w:color w:val="000000" w:themeColor="text1"/>
          <w:szCs w:val="24"/>
        </w:rPr>
      </w:pPr>
      <w:r w:rsidRPr="00CB0351">
        <w:rPr>
          <w:rFonts w:eastAsiaTheme="majorEastAsia" w:cstheme="minorHAnsi"/>
          <w:color w:val="000000" w:themeColor="text1"/>
          <w:szCs w:val="24"/>
        </w:rPr>
        <w:t xml:space="preserve">Key </w:t>
      </w:r>
      <w:r w:rsidR="00444F66">
        <w:rPr>
          <w:rFonts w:eastAsiaTheme="majorEastAsia" w:cstheme="minorHAnsi"/>
          <w:color w:val="000000" w:themeColor="text1"/>
          <w:szCs w:val="24"/>
        </w:rPr>
        <w:t xml:space="preserve">existing </w:t>
      </w:r>
      <w:r w:rsidR="00E10AAE">
        <w:rPr>
          <w:rFonts w:eastAsiaTheme="majorEastAsia" w:cstheme="minorHAnsi"/>
          <w:color w:val="000000" w:themeColor="text1"/>
          <w:szCs w:val="24"/>
        </w:rPr>
        <w:t xml:space="preserve">Kerry ETB </w:t>
      </w:r>
      <w:r w:rsidR="00444F66">
        <w:rPr>
          <w:rFonts w:eastAsiaTheme="majorEastAsia" w:cstheme="minorHAnsi"/>
          <w:color w:val="000000" w:themeColor="text1"/>
          <w:szCs w:val="24"/>
        </w:rPr>
        <w:t>provisions include but are not limited to the following</w:t>
      </w:r>
      <w:r>
        <w:rPr>
          <w:rFonts w:eastAsiaTheme="majorEastAsia" w:cstheme="minorHAnsi"/>
          <w:color w:val="000000" w:themeColor="text1"/>
          <w:szCs w:val="24"/>
        </w:rPr>
        <w:t>:</w:t>
      </w:r>
    </w:p>
    <w:p w14:paraId="073D3161" w14:textId="77777777" w:rsidR="00FB18A7" w:rsidRPr="00FB18A7" w:rsidRDefault="00FB18A7" w:rsidP="002C00FA">
      <w:pPr>
        <w:pStyle w:val="ListParagraph"/>
        <w:numPr>
          <w:ilvl w:val="0"/>
          <w:numId w:val="5"/>
        </w:numPr>
        <w:spacing w:before="240" w:beforeAutospacing="0" w:after="0" w:afterAutospacing="0"/>
        <w:ind w:left="714" w:hanging="357"/>
        <w:jc w:val="left"/>
        <w:rPr>
          <w:rFonts w:cstheme="minorHAnsi"/>
          <w:color w:val="000000" w:themeColor="text1"/>
          <w:szCs w:val="24"/>
        </w:rPr>
      </w:pPr>
      <w:r w:rsidRPr="00FB18A7">
        <w:rPr>
          <w:rFonts w:cstheme="minorHAnsi"/>
          <w:color w:val="000000" w:themeColor="text1"/>
          <w:szCs w:val="24"/>
        </w:rPr>
        <w:t>Array of staff supports in place, including flexible working patterns and parental and paternal leave.</w:t>
      </w:r>
    </w:p>
    <w:p w14:paraId="67A3E061" w14:textId="52820709" w:rsidR="00FB18A7" w:rsidRPr="00FB18A7" w:rsidRDefault="00FB18A7" w:rsidP="002C00FA">
      <w:pPr>
        <w:pStyle w:val="ListParagraph"/>
        <w:numPr>
          <w:ilvl w:val="0"/>
          <w:numId w:val="5"/>
        </w:numPr>
        <w:spacing w:before="240" w:beforeAutospacing="0" w:after="0" w:afterAutospacing="0"/>
        <w:ind w:left="714" w:hanging="357"/>
        <w:jc w:val="left"/>
        <w:rPr>
          <w:rFonts w:cstheme="minorHAnsi"/>
          <w:color w:val="000000" w:themeColor="text1"/>
          <w:szCs w:val="24"/>
        </w:rPr>
      </w:pPr>
      <w:r w:rsidRPr="00FB18A7">
        <w:rPr>
          <w:rFonts w:cstheme="minorHAnsi"/>
          <w:color w:val="000000" w:themeColor="text1"/>
          <w:szCs w:val="24"/>
        </w:rPr>
        <w:t xml:space="preserve">Comprehensive </w:t>
      </w:r>
      <w:r w:rsidR="00BE43F9" w:rsidRPr="00FB18A7">
        <w:rPr>
          <w:rFonts w:cstheme="minorHAnsi"/>
          <w:color w:val="000000" w:themeColor="text1"/>
          <w:szCs w:val="24"/>
        </w:rPr>
        <w:t xml:space="preserve">special education needs </w:t>
      </w:r>
      <w:r w:rsidR="00BE43F9">
        <w:rPr>
          <w:rFonts w:cstheme="minorHAnsi"/>
          <w:color w:val="000000" w:themeColor="text1"/>
          <w:szCs w:val="24"/>
        </w:rPr>
        <w:t>and learner support programmes</w:t>
      </w:r>
      <w:r w:rsidR="00BE43F9" w:rsidRPr="00FB18A7">
        <w:rPr>
          <w:rFonts w:cstheme="minorHAnsi"/>
          <w:color w:val="000000" w:themeColor="text1"/>
          <w:szCs w:val="24"/>
        </w:rPr>
        <w:t xml:space="preserve"> </w:t>
      </w:r>
      <w:r w:rsidRPr="00FB18A7">
        <w:rPr>
          <w:rFonts w:cstheme="minorHAnsi"/>
          <w:color w:val="000000" w:themeColor="text1"/>
          <w:szCs w:val="24"/>
        </w:rPr>
        <w:t>for learners and families.</w:t>
      </w:r>
    </w:p>
    <w:p w14:paraId="14E3CD45" w14:textId="0EBCDF6E" w:rsidR="00FB18A7" w:rsidRPr="00FB18A7" w:rsidRDefault="00FB18A7" w:rsidP="002C00FA">
      <w:pPr>
        <w:pStyle w:val="ListParagraph"/>
        <w:numPr>
          <w:ilvl w:val="0"/>
          <w:numId w:val="5"/>
        </w:numPr>
        <w:spacing w:before="240" w:beforeAutospacing="0" w:after="0" w:afterAutospacing="0"/>
        <w:ind w:left="714" w:hanging="357"/>
        <w:jc w:val="left"/>
        <w:rPr>
          <w:rFonts w:cstheme="minorHAnsi"/>
          <w:color w:val="000000" w:themeColor="text1"/>
          <w:szCs w:val="24"/>
        </w:rPr>
      </w:pPr>
      <w:r w:rsidRPr="00FB18A7">
        <w:rPr>
          <w:rFonts w:cstheme="minorHAnsi"/>
          <w:color w:val="000000" w:themeColor="text1"/>
          <w:szCs w:val="24"/>
        </w:rPr>
        <w:t>Community Education and Adult Literacy and Basic Education program</w:t>
      </w:r>
      <w:r w:rsidR="00BE43F9">
        <w:rPr>
          <w:rFonts w:cstheme="minorHAnsi"/>
          <w:color w:val="000000" w:themeColor="text1"/>
          <w:szCs w:val="24"/>
        </w:rPr>
        <w:t>me</w:t>
      </w:r>
      <w:r w:rsidRPr="00FB18A7">
        <w:rPr>
          <w:rFonts w:cstheme="minorHAnsi"/>
          <w:color w:val="000000" w:themeColor="text1"/>
          <w:szCs w:val="24"/>
        </w:rPr>
        <w:t>s.</w:t>
      </w:r>
    </w:p>
    <w:p w14:paraId="0246965A" w14:textId="037C27A1" w:rsidR="00FB18A7" w:rsidRPr="00FB18A7" w:rsidRDefault="00444F66" w:rsidP="002C00FA">
      <w:pPr>
        <w:pStyle w:val="ListParagraph"/>
        <w:numPr>
          <w:ilvl w:val="0"/>
          <w:numId w:val="5"/>
        </w:numPr>
        <w:spacing w:before="240" w:beforeAutospacing="0" w:after="0" w:afterAutospacing="0"/>
        <w:ind w:left="714" w:hanging="357"/>
        <w:jc w:val="left"/>
        <w:rPr>
          <w:rFonts w:cstheme="minorHAnsi"/>
          <w:color w:val="000000" w:themeColor="text1"/>
          <w:szCs w:val="24"/>
        </w:rPr>
      </w:pPr>
      <w:r w:rsidRPr="00444F66">
        <w:rPr>
          <w:rFonts w:cstheme="minorHAnsi"/>
          <w:color w:val="000000" w:themeColor="text1"/>
          <w:szCs w:val="24"/>
        </w:rPr>
        <w:t>Learner counselling and psychological support services</w:t>
      </w:r>
      <w:r>
        <w:rPr>
          <w:rFonts w:cstheme="minorHAnsi"/>
          <w:color w:val="000000" w:themeColor="text1"/>
          <w:szCs w:val="24"/>
        </w:rPr>
        <w:t xml:space="preserve"> are available for all </w:t>
      </w:r>
      <w:r w:rsidR="00FB18A7" w:rsidRPr="00FB18A7">
        <w:rPr>
          <w:rFonts w:cstheme="minorHAnsi"/>
          <w:color w:val="000000" w:themeColor="text1"/>
          <w:szCs w:val="24"/>
        </w:rPr>
        <w:t>learners.</w:t>
      </w:r>
    </w:p>
    <w:p w14:paraId="6902BCB4" w14:textId="77777777" w:rsidR="00FB18A7" w:rsidRPr="00FB18A7" w:rsidRDefault="00FB18A7" w:rsidP="002C00FA">
      <w:pPr>
        <w:pStyle w:val="ListParagraph"/>
        <w:numPr>
          <w:ilvl w:val="0"/>
          <w:numId w:val="5"/>
        </w:numPr>
        <w:spacing w:before="240" w:beforeAutospacing="0" w:after="0" w:afterAutospacing="0"/>
        <w:ind w:left="714" w:hanging="357"/>
        <w:jc w:val="left"/>
        <w:rPr>
          <w:rFonts w:cstheme="minorHAnsi"/>
          <w:color w:val="000000" w:themeColor="text1"/>
          <w:szCs w:val="24"/>
        </w:rPr>
      </w:pPr>
      <w:r w:rsidRPr="00FB18A7">
        <w:rPr>
          <w:rFonts w:cstheme="minorHAnsi"/>
          <w:color w:val="000000" w:themeColor="text1"/>
          <w:szCs w:val="24"/>
        </w:rPr>
        <w:t>One post-primary school has been awarded an LGBTQ+ Quality Mark for its commitment to LGBTQ+ inclusion.</w:t>
      </w:r>
    </w:p>
    <w:p w14:paraId="290E4692" w14:textId="7CD56D3B" w:rsidR="00FB18A7" w:rsidRPr="00FB18A7" w:rsidRDefault="00FB18A7" w:rsidP="002C00FA">
      <w:pPr>
        <w:pStyle w:val="ListParagraph"/>
        <w:numPr>
          <w:ilvl w:val="0"/>
          <w:numId w:val="5"/>
        </w:numPr>
        <w:spacing w:before="240" w:beforeAutospacing="0" w:after="0" w:afterAutospacing="0"/>
        <w:ind w:left="714" w:hanging="357"/>
        <w:jc w:val="left"/>
        <w:rPr>
          <w:rFonts w:cstheme="minorHAnsi"/>
          <w:color w:val="000000" w:themeColor="text1"/>
          <w:szCs w:val="24"/>
        </w:rPr>
      </w:pPr>
      <w:r w:rsidRPr="00FB18A7">
        <w:rPr>
          <w:rFonts w:cstheme="minorHAnsi"/>
          <w:color w:val="000000" w:themeColor="text1"/>
          <w:szCs w:val="24"/>
        </w:rPr>
        <w:t>Comprehensive International Protection and Ukraine response program</w:t>
      </w:r>
      <w:r w:rsidR="00444F66">
        <w:rPr>
          <w:rFonts w:cstheme="minorHAnsi"/>
          <w:color w:val="000000" w:themeColor="text1"/>
          <w:szCs w:val="24"/>
        </w:rPr>
        <w:t>me</w:t>
      </w:r>
      <w:r w:rsidRPr="00FB18A7">
        <w:rPr>
          <w:rFonts w:cstheme="minorHAnsi"/>
          <w:color w:val="000000" w:themeColor="text1"/>
          <w:szCs w:val="24"/>
        </w:rPr>
        <w:t xml:space="preserve"> in place.</w:t>
      </w:r>
    </w:p>
    <w:p w14:paraId="23B61F37" w14:textId="779DF40F" w:rsidR="00FB18A7" w:rsidRPr="00FB18A7" w:rsidRDefault="00444F66" w:rsidP="002C00FA">
      <w:pPr>
        <w:pStyle w:val="ListParagraph"/>
        <w:numPr>
          <w:ilvl w:val="0"/>
          <w:numId w:val="5"/>
        </w:numPr>
        <w:spacing w:before="240" w:beforeAutospacing="0" w:after="0" w:afterAutospacing="0"/>
        <w:ind w:left="714" w:hanging="357"/>
        <w:jc w:val="left"/>
        <w:rPr>
          <w:rFonts w:cstheme="minorHAnsi"/>
          <w:color w:val="000000" w:themeColor="text1"/>
          <w:szCs w:val="24"/>
        </w:rPr>
      </w:pPr>
      <w:r>
        <w:rPr>
          <w:rFonts w:cstheme="minorHAnsi"/>
          <w:color w:val="000000" w:themeColor="text1"/>
          <w:szCs w:val="24"/>
        </w:rPr>
        <w:t>All delivery i</w:t>
      </w:r>
      <w:r w:rsidR="00FB18A7" w:rsidRPr="00FB18A7">
        <w:rPr>
          <w:rFonts w:cstheme="minorHAnsi"/>
          <w:color w:val="000000" w:themeColor="text1"/>
          <w:szCs w:val="24"/>
        </w:rPr>
        <w:t>s multidenominational.</w:t>
      </w:r>
    </w:p>
    <w:p w14:paraId="1CD84218" w14:textId="64226B7D" w:rsidR="00FB18A7" w:rsidRPr="00FB18A7" w:rsidRDefault="00FB18A7" w:rsidP="002C00FA">
      <w:pPr>
        <w:pStyle w:val="ListParagraph"/>
        <w:numPr>
          <w:ilvl w:val="0"/>
          <w:numId w:val="5"/>
        </w:numPr>
        <w:spacing w:before="240" w:beforeAutospacing="0" w:after="0" w:afterAutospacing="0"/>
        <w:ind w:left="714" w:hanging="357"/>
        <w:jc w:val="left"/>
        <w:rPr>
          <w:rFonts w:cstheme="minorHAnsi"/>
          <w:color w:val="000000" w:themeColor="text1"/>
          <w:szCs w:val="24"/>
        </w:rPr>
      </w:pPr>
      <w:r w:rsidRPr="00FB18A7">
        <w:rPr>
          <w:rFonts w:cstheme="minorHAnsi"/>
          <w:color w:val="000000" w:themeColor="text1"/>
          <w:szCs w:val="24"/>
        </w:rPr>
        <w:t xml:space="preserve">Travel Education </w:t>
      </w:r>
      <w:r w:rsidR="00444F66">
        <w:rPr>
          <w:rFonts w:cstheme="minorHAnsi"/>
          <w:color w:val="000000" w:themeColor="text1"/>
          <w:szCs w:val="24"/>
        </w:rPr>
        <w:t>S</w:t>
      </w:r>
      <w:r w:rsidRPr="00FB18A7">
        <w:rPr>
          <w:rFonts w:cstheme="minorHAnsi"/>
          <w:color w:val="000000" w:themeColor="text1"/>
          <w:szCs w:val="24"/>
        </w:rPr>
        <w:t xml:space="preserve">upport </w:t>
      </w:r>
      <w:r w:rsidR="00444F66">
        <w:rPr>
          <w:rFonts w:cstheme="minorHAnsi"/>
          <w:color w:val="000000" w:themeColor="text1"/>
          <w:szCs w:val="24"/>
        </w:rPr>
        <w:t>P</w:t>
      </w:r>
      <w:r w:rsidRPr="00FB18A7">
        <w:rPr>
          <w:rFonts w:cstheme="minorHAnsi"/>
          <w:color w:val="000000" w:themeColor="text1"/>
          <w:szCs w:val="24"/>
        </w:rPr>
        <w:t>rogram</w:t>
      </w:r>
      <w:r w:rsidR="00444F66">
        <w:rPr>
          <w:rFonts w:cstheme="minorHAnsi"/>
          <w:color w:val="000000" w:themeColor="text1"/>
          <w:szCs w:val="24"/>
        </w:rPr>
        <w:t>me</w:t>
      </w:r>
      <w:r w:rsidRPr="00FB18A7">
        <w:rPr>
          <w:rFonts w:cstheme="minorHAnsi"/>
          <w:color w:val="000000" w:themeColor="text1"/>
          <w:szCs w:val="24"/>
        </w:rPr>
        <w:t xml:space="preserve"> in place</w:t>
      </w:r>
      <w:r w:rsidR="00BE43F9">
        <w:rPr>
          <w:rFonts w:cstheme="minorHAnsi"/>
          <w:color w:val="000000" w:themeColor="text1"/>
          <w:szCs w:val="24"/>
        </w:rPr>
        <w:t xml:space="preserve"> for learners and their families. </w:t>
      </w:r>
    </w:p>
    <w:p w14:paraId="09B85BE1" w14:textId="607CD87B" w:rsidR="00444F66" w:rsidRDefault="00FB18A7" w:rsidP="002C00FA">
      <w:pPr>
        <w:pStyle w:val="ListParagraph"/>
        <w:numPr>
          <w:ilvl w:val="0"/>
          <w:numId w:val="5"/>
        </w:numPr>
        <w:spacing w:before="240" w:beforeAutospacing="0" w:after="0" w:afterAutospacing="0"/>
        <w:ind w:left="714" w:hanging="357"/>
        <w:jc w:val="left"/>
        <w:rPr>
          <w:rFonts w:cstheme="minorHAnsi"/>
          <w:color w:val="000000" w:themeColor="text1"/>
          <w:szCs w:val="24"/>
        </w:rPr>
      </w:pPr>
      <w:r w:rsidRPr="00FB18A7">
        <w:rPr>
          <w:rFonts w:cstheme="minorHAnsi"/>
          <w:color w:val="000000" w:themeColor="text1"/>
          <w:szCs w:val="24"/>
        </w:rPr>
        <w:t>No fees are charged for the majority of courses.</w:t>
      </w:r>
    </w:p>
    <w:p w14:paraId="2FDF6406" w14:textId="77777777" w:rsidR="009E7393" w:rsidRPr="00FB18A7" w:rsidRDefault="009E7393" w:rsidP="009E7393">
      <w:pPr>
        <w:pStyle w:val="ListParagraph"/>
        <w:numPr>
          <w:ilvl w:val="0"/>
          <w:numId w:val="5"/>
        </w:numPr>
        <w:spacing w:before="240" w:beforeAutospacing="0" w:after="0" w:afterAutospacing="0"/>
        <w:ind w:left="714" w:hanging="357"/>
        <w:jc w:val="left"/>
        <w:rPr>
          <w:rFonts w:cstheme="minorHAnsi"/>
          <w:color w:val="000000" w:themeColor="text1"/>
          <w:szCs w:val="24"/>
        </w:rPr>
      </w:pPr>
      <w:r w:rsidRPr="00FB18A7">
        <w:rPr>
          <w:rFonts w:cstheme="minorHAnsi"/>
          <w:color w:val="000000" w:themeColor="text1"/>
          <w:szCs w:val="24"/>
        </w:rPr>
        <w:t>Staff can avail of breastfeeding breaks.</w:t>
      </w:r>
    </w:p>
    <w:p w14:paraId="43A3F707" w14:textId="0D5DF7B3" w:rsidR="00444F66" w:rsidRPr="00444F66" w:rsidRDefault="00444F66" w:rsidP="002C00FA">
      <w:pPr>
        <w:pStyle w:val="ListParagraph"/>
        <w:numPr>
          <w:ilvl w:val="0"/>
          <w:numId w:val="5"/>
        </w:numPr>
        <w:spacing w:before="240" w:beforeAutospacing="0" w:after="0" w:afterAutospacing="0"/>
        <w:ind w:left="714" w:hanging="357"/>
        <w:jc w:val="left"/>
        <w:rPr>
          <w:rFonts w:cstheme="minorHAnsi"/>
          <w:color w:val="000000" w:themeColor="text1"/>
          <w:szCs w:val="24"/>
        </w:rPr>
      </w:pPr>
      <w:r w:rsidRPr="00444F66">
        <w:rPr>
          <w:rFonts w:cstheme="minorHAnsi"/>
          <w:color w:val="000000" w:themeColor="text1"/>
          <w:szCs w:val="24"/>
        </w:rPr>
        <w:t>All recruitment processes are carried out ethically, impartially, and in line with the Department of Education's circular letters</w:t>
      </w:r>
    </w:p>
    <w:p w14:paraId="4B1A266A" w14:textId="10FC5C94" w:rsidR="00FB18A7" w:rsidRPr="00444F66" w:rsidRDefault="00444F66" w:rsidP="00444F66">
      <w:pPr>
        <w:spacing w:before="240" w:beforeAutospacing="0" w:after="0" w:afterAutospacing="0"/>
        <w:jc w:val="left"/>
        <w:rPr>
          <w:rFonts w:cstheme="minorHAnsi"/>
          <w:color w:val="000000" w:themeColor="text1"/>
          <w:szCs w:val="24"/>
        </w:rPr>
      </w:pPr>
      <w:r w:rsidRPr="00444F66">
        <w:rPr>
          <w:rFonts w:eastAsiaTheme="majorEastAsia" w:cstheme="minorHAnsi"/>
          <w:color w:val="000000" w:themeColor="text1"/>
          <w:szCs w:val="24"/>
        </w:rPr>
        <w:t xml:space="preserve">Key achievements in implementing the Duty </w:t>
      </w:r>
      <w:r>
        <w:rPr>
          <w:rFonts w:eastAsiaTheme="majorEastAsia" w:cstheme="minorHAnsi"/>
          <w:color w:val="000000" w:themeColor="text1"/>
          <w:szCs w:val="24"/>
        </w:rPr>
        <w:t>from 2023</w:t>
      </w:r>
      <w:r w:rsidRPr="00444F66">
        <w:rPr>
          <w:rFonts w:eastAsiaTheme="majorEastAsia" w:cstheme="minorHAnsi"/>
          <w:color w:val="000000" w:themeColor="text1"/>
          <w:szCs w:val="24"/>
        </w:rPr>
        <w:t xml:space="preserve"> include (non-exhaustive):</w:t>
      </w:r>
    </w:p>
    <w:p w14:paraId="7E26A818" w14:textId="01A5A791" w:rsidR="00FB18A7" w:rsidRPr="00FB18A7" w:rsidRDefault="00FB18A7" w:rsidP="002C00FA">
      <w:pPr>
        <w:pStyle w:val="ListParagraph"/>
        <w:numPr>
          <w:ilvl w:val="0"/>
          <w:numId w:val="5"/>
        </w:numPr>
        <w:spacing w:before="240" w:beforeAutospacing="0" w:after="0" w:afterAutospacing="0"/>
        <w:ind w:left="714" w:hanging="357"/>
        <w:jc w:val="left"/>
        <w:rPr>
          <w:rFonts w:cstheme="minorHAnsi"/>
          <w:color w:val="000000" w:themeColor="text1"/>
          <w:szCs w:val="24"/>
        </w:rPr>
      </w:pPr>
      <w:r w:rsidRPr="00FB18A7">
        <w:rPr>
          <w:rFonts w:cstheme="minorHAnsi"/>
          <w:color w:val="000000" w:themeColor="text1"/>
          <w:szCs w:val="24"/>
        </w:rPr>
        <w:t>The delivery of PSD familiari</w:t>
      </w:r>
      <w:r>
        <w:rPr>
          <w:rFonts w:cstheme="minorHAnsi"/>
          <w:color w:val="000000" w:themeColor="text1"/>
          <w:szCs w:val="24"/>
        </w:rPr>
        <w:t>s</w:t>
      </w:r>
      <w:r w:rsidRPr="00FB18A7">
        <w:rPr>
          <w:rFonts w:cstheme="minorHAnsi"/>
          <w:color w:val="000000" w:themeColor="text1"/>
          <w:szCs w:val="24"/>
        </w:rPr>
        <w:t>ation session to the Senior Leadership team.</w:t>
      </w:r>
    </w:p>
    <w:p w14:paraId="2C0B8D71" w14:textId="77777777" w:rsidR="00FB18A7" w:rsidRPr="00FB18A7" w:rsidRDefault="00FB18A7" w:rsidP="002C00FA">
      <w:pPr>
        <w:pStyle w:val="ListParagraph"/>
        <w:numPr>
          <w:ilvl w:val="0"/>
          <w:numId w:val="5"/>
        </w:numPr>
        <w:spacing w:before="0" w:beforeAutospacing="0" w:after="0" w:afterAutospacing="0"/>
        <w:ind w:left="714" w:hanging="357"/>
        <w:jc w:val="left"/>
        <w:rPr>
          <w:rFonts w:cstheme="minorHAnsi"/>
          <w:color w:val="000000" w:themeColor="text1"/>
          <w:szCs w:val="24"/>
        </w:rPr>
      </w:pPr>
      <w:r w:rsidRPr="00FB18A7">
        <w:rPr>
          <w:rFonts w:cstheme="minorHAnsi"/>
          <w:color w:val="000000" w:themeColor="text1"/>
          <w:szCs w:val="24"/>
        </w:rPr>
        <w:t>Commenced the rollout of 'Dignity at Work' training with staff.</w:t>
      </w:r>
    </w:p>
    <w:p w14:paraId="523DF11B" w14:textId="77777777" w:rsidR="00FB18A7" w:rsidRPr="00FB18A7" w:rsidRDefault="00FB18A7" w:rsidP="002C00FA">
      <w:pPr>
        <w:pStyle w:val="ListParagraph"/>
        <w:numPr>
          <w:ilvl w:val="0"/>
          <w:numId w:val="5"/>
        </w:numPr>
        <w:spacing w:before="0" w:beforeAutospacing="0" w:after="0" w:afterAutospacing="0"/>
        <w:ind w:left="714" w:hanging="357"/>
        <w:jc w:val="left"/>
        <w:rPr>
          <w:rFonts w:cstheme="minorHAnsi"/>
          <w:color w:val="000000" w:themeColor="text1"/>
          <w:szCs w:val="24"/>
        </w:rPr>
      </w:pPr>
      <w:r w:rsidRPr="00FB18A7">
        <w:rPr>
          <w:rFonts w:cstheme="minorHAnsi"/>
          <w:color w:val="000000" w:themeColor="text1"/>
          <w:szCs w:val="24"/>
        </w:rPr>
        <w:t>Publication of the Gender Pay Gap 2022 report.</w:t>
      </w:r>
    </w:p>
    <w:p w14:paraId="3F0337A2" w14:textId="543F6530" w:rsidR="00FB18A7" w:rsidRPr="00FB18A7" w:rsidRDefault="00FB18A7" w:rsidP="002C00FA">
      <w:pPr>
        <w:pStyle w:val="ListParagraph"/>
        <w:numPr>
          <w:ilvl w:val="0"/>
          <w:numId w:val="5"/>
        </w:numPr>
        <w:spacing w:before="0" w:beforeAutospacing="0" w:after="0" w:afterAutospacing="0"/>
        <w:ind w:left="714" w:hanging="357"/>
        <w:jc w:val="left"/>
        <w:rPr>
          <w:rFonts w:cstheme="minorHAnsi"/>
          <w:color w:val="000000" w:themeColor="text1"/>
          <w:szCs w:val="24"/>
        </w:rPr>
      </w:pPr>
      <w:r w:rsidRPr="00FB18A7">
        <w:rPr>
          <w:rFonts w:cstheme="minorHAnsi"/>
          <w:color w:val="000000" w:themeColor="text1"/>
          <w:szCs w:val="24"/>
        </w:rPr>
        <w:t xml:space="preserve">All interview boards </w:t>
      </w:r>
      <w:r w:rsidR="00444F66">
        <w:rPr>
          <w:rFonts w:cstheme="minorHAnsi"/>
          <w:color w:val="000000" w:themeColor="text1"/>
          <w:szCs w:val="24"/>
        </w:rPr>
        <w:t>gave</w:t>
      </w:r>
      <w:r w:rsidRPr="00FB18A7">
        <w:rPr>
          <w:rFonts w:cstheme="minorHAnsi"/>
          <w:color w:val="000000" w:themeColor="text1"/>
          <w:szCs w:val="24"/>
        </w:rPr>
        <w:t xml:space="preserve"> due consideration to gender balance.</w:t>
      </w:r>
    </w:p>
    <w:p w14:paraId="16D2E6FB" w14:textId="3382BD81" w:rsidR="00444F66" w:rsidRDefault="00444F66" w:rsidP="002C00FA">
      <w:pPr>
        <w:pStyle w:val="ListParagraph"/>
        <w:numPr>
          <w:ilvl w:val="0"/>
          <w:numId w:val="5"/>
        </w:numPr>
        <w:spacing w:before="0" w:beforeAutospacing="0" w:after="0" w:afterAutospacing="0"/>
        <w:ind w:left="714" w:hanging="357"/>
        <w:jc w:val="left"/>
        <w:rPr>
          <w:rFonts w:cstheme="minorHAnsi"/>
          <w:color w:val="000000" w:themeColor="text1"/>
          <w:szCs w:val="24"/>
        </w:rPr>
      </w:pPr>
      <w:r>
        <w:rPr>
          <w:rFonts w:cstheme="minorHAnsi"/>
          <w:color w:val="000000" w:themeColor="text1"/>
          <w:szCs w:val="24"/>
        </w:rPr>
        <w:t>Staff</w:t>
      </w:r>
      <w:r w:rsidRPr="00444F66">
        <w:t xml:space="preserve"> </w:t>
      </w:r>
      <w:r>
        <w:t xml:space="preserve">were </w:t>
      </w:r>
      <w:r>
        <w:rPr>
          <w:rFonts w:cstheme="minorHAnsi"/>
          <w:color w:val="000000" w:themeColor="text1"/>
          <w:szCs w:val="24"/>
        </w:rPr>
        <w:t>provided with accessible resources for their well-being, including the employee assistance programme and a financial well-being</w:t>
      </w:r>
      <w:r w:rsidRPr="00444F66">
        <w:rPr>
          <w:rFonts w:cstheme="minorHAnsi"/>
          <w:color w:val="000000" w:themeColor="text1"/>
          <w:szCs w:val="24"/>
        </w:rPr>
        <w:t xml:space="preserve"> programme.  </w:t>
      </w:r>
    </w:p>
    <w:p w14:paraId="797A232E" w14:textId="0AAFD6DF" w:rsidR="00FB18A7" w:rsidRPr="00FB18A7" w:rsidRDefault="00FB18A7" w:rsidP="002C00FA">
      <w:pPr>
        <w:pStyle w:val="ListParagraph"/>
        <w:numPr>
          <w:ilvl w:val="0"/>
          <w:numId w:val="5"/>
        </w:numPr>
        <w:spacing w:before="0" w:beforeAutospacing="0" w:after="0" w:afterAutospacing="0"/>
        <w:ind w:left="714" w:hanging="357"/>
        <w:jc w:val="left"/>
        <w:rPr>
          <w:rFonts w:cstheme="minorHAnsi"/>
          <w:color w:val="000000" w:themeColor="text1"/>
          <w:szCs w:val="24"/>
        </w:rPr>
      </w:pPr>
      <w:r w:rsidRPr="00FB18A7">
        <w:rPr>
          <w:rFonts w:cstheme="minorHAnsi"/>
          <w:color w:val="000000" w:themeColor="text1"/>
          <w:szCs w:val="24"/>
        </w:rPr>
        <w:t>Implemented a new Values Statement.</w:t>
      </w:r>
    </w:p>
    <w:p w14:paraId="5DA49A0A" w14:textId="08E30764" w:rsidR="00FB18A7" w:rsidRPr="00FB18A7" w:rsidRDefault="00FB18A7" w:rsidP="002C00FA">
      <w:pPr>
        <w:pStyle w:val="ListParagraph"/>
        <w:numPr>
          <w:ilvl w:val="0"/>
          <w:numId w:val="5"/>
        </w:numPr>
        <w:spacing w:before="0" w:beforeAutospacing="0" w:after="0" w:afterAutospacing="0"/>
        <w:ind w:left="714" w:hanging="357"/>
        <w:jc w:val="left"/>
        <w:rPr>
          <w:rFonts w:cstheme="minorHAnsi"/>
          <w:color w:val="000000" w:themeColor="text1"/>
          <w:szCs w:val="24"/>
        </w:rPr>
      </w:pPr>
      <w:r>
        <w:rPr>
          <w:rFonts w:cstheme="minorHAnsi"/>
          <w:color w:val="000000" w:themeColor="text1"/>
          <w:szCs w:val="24"/>
        </w:rPr>
        <w:t xml:space="preserve">Commenced a </w:t>
      </w:r>
      <w:r w:rsidRPr="00FB18A7">
        <w:rPr>
          <w:rFonts w:cstheme="minorHAnsi"/>
          <w:color w:val="000000" w:themeColor="text1"/>
          <w:szCs w:val="24"/>
        </w:rPr>
        <w:t>review of internal policies to include due consideration of the PSD</w:t>
      </w:r>
      <w:r>
        <w:rPr>
          <w:rFonts w:cstheme="minorHAnsi"/>
          <w:color w:val="000000" w:themeColor="text1"/>
          <w:szCs w:val="24"/>
        </w:rPr>
        <w:t>.</w:t>
      </w:r>
    </w:p>
    <w:p w14:paraId="212B7329" w14:textId="346D4FD4" w:rsidR="00444F66" w:rsidRDefault="00444F66" w:rsidP="002C00FA">
      <w:pPr>
        <w:pStyle w:val="ListParagraph"/>
        <w:numPr>
          <w:ilvl w:val="0"/>
          <w:numId w:val="5"/>
        </w:numPr>
        <w:spacing w:before="0" w:beforeAutospacing="0" w:after="0" w:afterAutospacing="0"/>
        <w:ind w:left="714" w:hanging="357"/>
        <w:jc w:val="left"/>
        <w:rPr>
          <w:rFonts w:cstheme="minorHAnsi"/>
          <w:color w:val="000000" w:themeColor="text1"/>
          <w:szCs w:val="24"/>
        </w:rPr>
      </w:pPr>
      <w:r>
        <w:rPr>
          <w:rFonts w:cstheme="minorHAnsi"/>
          <w:color w:val="000000" w:themeColor="text1"/>
          <w:szCs w:val="24"/>
        </w:rPr>
        <w:t>The</w:t>
      </w:r>
      <w:r w:rsidRPr="00444F66">
        <w:rPr>
          <w:rFonts w:cstheme="minorHAnsi"/>
          <w:color w:val="000000" w:themeColor="text1"/>
          <w:szCs w:val="24"/>
        </w:rPr>
        <w:t xml:space="preserve"> Traveller education support programme expanded its scope</w:t>
      </w:r>
      <w:r>
        <w:rPr>
          <w:rFonts w:cstheme="minorHAnsi"/>
          <w:color w:val="000000" w:themeColor="text1"/>
          <w:szCs w:val="24"/>
        </w:rPr>
        <w:t xml:space="preserve"> to include </w:t>
      </w:r>
      <w:r w:rsidRPr="00444F66">
        <w:rPr>
          <w:rFonts w:cstheme="minorHAnsi"/>
          <w:color w:val="000000" w:themeColor="text1"/>
          <w:szCs w:val="24"/>
        </w:rPr>
        <w:t xml:space="preserve">a Transition Programme designed specifically for incoming first-year Traveller </w:t>
      </w:r>
      <w:r w:rsidR="00BE43F9">
        <w:rPr>
          <w:rFonts w:cstheme="minorHAnsi"/>
          <w:color w:val="000000" w:themeColor="text1"/>
          <w:szCs w:val="24"/>
        </w:rPr>
        <w:t>learners</w:t>
      </w:r>
      <w:r w:rsidRPr="00444F66">
        <w:rPr>
          <w:rFonts w:cstheme="minorHAnsi"/>
          <w:color w:val="000000" w:themeColor="text1"/>
          <w:szCs w:val="24"/>
        </w:rPr>
        <w:t xml:space="preserve">. </w:t>
      </w:r>
    </w:p>
    <w:p w14:paraId="544077D9" w14:textId="63654973" w:rsidR="00444F66" w:rsidRPr="00444F66" w:rsidRDefault="00444F66" w:rsidP="002C00FA">
      <w:pPr>
        <w:pStyle w:val="ListParagraph"/>
        <w:numPr>
          <w:ilvl w:val="0"/>
          <w:numId w:val="5"/>
        </w:numPr>
        <w:spacing w:before="0" w:beforeAutospacing="0" w:after="0" w:afterAutospacing="0"/>
        <w:ind w:left="714" w:hanging="357"/>
        <w:jc w:val="left"/>
        <w:rPr>
          <w:rFonts w:cstheme="minorHAnsi"/>
          <w:color w:val="000000" w:themeColor="text1"/>
          <w:szCs w:val="24"/>
        </w:rPr>
      </w:pPr>
      <w:r>
        <w:rPr>
          <w:rFonts w:cstheme="minorHAnsi"/>
          <w:color w:val="000000" w:themeColor="text1"/>
          <w:szCs w:val="24"/>
        </w:rPr>
        <w:t>C</w:t>
      </w:r>
      <w:r w:rsidRPr="00444F66">
        <w:rPr>
          <w:rFonts w:cstheme="minorHAnsi"/>
          <w:color w:val="000000" w:themeColor="text1"/>
          <w:szCs w:val="24"/>
        </w:rPr>
        <w:t xml:space="preserve">ontinued to collaborate with key local organisations in the coordination of the </w:t>
      </w:r>
      <w:r>
        <w:rPr>
          <w:rFonts w:cstheme="minorHAnsi"/>
          <w:color w:val="000000" w:themeColor="text1"/>
          <w:szCs w:val="24"/>
        </w:rPr>
        <w:t xml:space="preserve">Adult Literacy for Life </w:t>
      </w:r>
      <w:r w:rsidRPr="00444F66">
        <w:rPr>
          <w:rFonts w:cstheme="minorHAnsi"/>
          <w:color w:val="000000" w:themeColor="text1"/>
          <w:szCs w:val="24"/>
        </w:rPr>
        <w:t xml:space="preserve">Strategy Collaboration and Innovation Fund.  </w:t>
      </w:r>
    </w:p>
    <w:p w14:paraId="407D4FEF" w14:textId="6145E6B5" w:rsidR="00A37EAB" w:rsidRPr="00BE02FD" w:rsidRDefault="00A37EAB" w:rsidP="002C00FA">
      <w:pPr>
        <w:pStyle w:val="ListParagraph"/>
        <w:numPr>
          <w:ilvl w:val="0"/>
          <w:numId w:val="5"/>
        </w:numPr>
        <w:spacing w:before="0" w:beforeAutospacing="0" w:after="0" w:afterAutospacing="0"/>
        <w:ind w:left="714" w:hanging="357"/>
        <w:jc w:val="left"/>
        <w:rPr>
          <w:rFonts w:eastAsiaTheme="majorEastAsia" w:cstheme="minorHAnsi"/>
          <w:color w:val="000000" w:themeColor="text1"/>
          <w:sz w:val="32"/>
          <w:szCs w:val="24"/>
        </w:rPr>
      </w:pPr>
      <w:r w:rsidRPr="00BE02FD">
        <w:rPr>
          <w:rFonts w:cstheme="minorHAnsi"/>
          <w:color w:val="000000" w:themeColor="text1"/>
          <w:szCs w:val="24"/>
        </w:rPr>
        <w:br w:type="page"/>
      </w:r>
    </w:p>
    <w:p w14:paraId="020B10EE" w14:textId="7E0059A8" w:rsidR="008A5643" w:rsidRPr="00C10AD0" w:rsidRDefault="008A5643" w:rsidP="008A5643">
      <w:pPr>
        <w:pStyle w:val="Heading1"/>
        <w:spacing w:before="0" w:beforeAutospacing="0" w:after="240" w:afterAutospacing="0"/>
        <w:jc w:val="left"/>
        <w:rPr>
          <w:rFonts w:asciiTheme="minorHAnsi" w:hAnsiTheme="minorHAnsi" w:cstheme="minorHAnsi"/>
          <w:b/>
          <w:color w:val="000000" w:themeColor="text1"/>
          <w:szCs w:val="24"/>
        </w:rPr>
      </w:pPr>
      <w:bookmarkStart w:id="10" w:name="_Toc160804995"/>
      <w:r>
        <w:rPr>
          <w:rFonts w:asciiTheme="minorHAnsi" w:hAnsiTheme="minorHAnsi" w:cstheme="minorHAnsi"/>
          <w:b/>
          <w:color w:val="000000" w:themeColor="text1"/>
          <w:szCs w:val="24"/>
        </w:rPr>
        <w:lastRenderedPageBreak/>
        <w:t>Public Section Duty Action Plan 2024-2025</w:t>
      </w:r>
      <w:bookmarkEnd w:id="10"/>
    </w:p>
    <w:p w14:paraId="2810B188" w14:textId="78DD232A" w:rsidR="004D037D" w:rsidRPr="005F52A9" w:rsidRDefault="00166E28" w:rsidP="0091048C">
      <w:pPr>
        <w:spacing w:before="0" w:beforeAutospacing="0" w:after="0" w:afterAutospacing="0" w:line="360" w:lineRule="auto"/>
        <w:jc w:val="left"/>
        <w:rPr>
          <w:rFonts w:cstheme="minorHAnsi"/>
          <w:b/>
          <w:i/>
          <w:szCs w:val="24"/>
        </w:rPr>
      </w:pPr>
      <w:r>
        <w:rPr>
          <w:b/>
          <w:noProof/>
          <w:sz w:val="24"/>
          <w:lang w:eastAsia="en-IE"/>
        </w:rPr>
        <w:drawing>
          <wp:anchor distT="0" distB="0" distL="114300" distR="114300" simplePos="0" relativeHeight="251672576" behindDoc="0" locked="0" layoutInCell="1" allowOverlap="1" wp14:anchorId="569AED2E" wp14:editId="61634AD2">
            <wp:simplePos x="0" y="0"/>
            <wp:positionH relativeFrom="margin">
              <wp:posOffset>0</wp:posOffset>
            </wp:positionH>
            <wp:positionV relativeFrom="margin">
              <wp:posOffset>694690</wp:posOffset>
            </wp:positionV>
            <wp:extent cx="5162550" cy="7115175"/>
            <wp:effectExtent l="0" t="0" r="19050" b="0"/>
            <wp:wrapSquare wrapText="bothSides"/>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margin">
              <wp14:pctWidth>0</wp14:pctWidth>
            </wp14:sizeRelH>
            <wp14:sizeRelV relativeFrom="margin">
              <wp14:pctHeight>0</wp14:pctHeight>
            </wp14:sizeRelV>
          </wp:anchor>
        </w:drawing>
      </w:r>
    </w:p>
    <w:p w14:paraId="471CBFC4" w14:textId="10914C95" w:rsidR="00630AF4" w:rsidRPr="00135942" w:rsidRDefault="00630AF4" w:rsidP="0091048C">
      <w:pPr>
        <w:spacing w:before="0" w:beforeAutospacing="0" w:after="0" w:afterAutospacing="0" w:line="360" w:lineRule="auto"/>
        <w:jc w:val="left"/>
        <w:rPr>
          <w:rFonts w:cstheme="minorHAnsi"/>
          <w:b/>
          <w:sz w:val="24"/>
          <w:szCs w:val="24"/>
        </w:rPr>
      </w:pPr>
    </w:p>
    <w:p w14:paraId="497E5E5C" w14:textId="77777777" w:rsidR="00166E28" w:rsidRDefault="00166E28">
      <w:r>
        <w:br w:type="page"/>
      </w:r>
    </w:p>
    <w:tbl>
      <w:tblPr>
        <w:tblStyle w:val="TableGrid"/>
        <w:tblW w:w="9016" w:type="dxa"/>
        <w:tblLook w:val="04A0" w:firstRow="1" w:lastRow="0" w:firstColumn="1" w:lastColumn="0" w:noHBand="0" w:noVBand="1"/>
      </w:tblPr>
      <w:tblGrid>
        <w:gridCol w:w="1555"/>
        <w:gridCol w:w="4902"/>
        <w:gridCol w:w="1327"/>
        <w:gridCol w:w="1232"/>
      </w:tblGrid>
      <w:tr w:rsidR="00A37EAB" w14:paraId="0BC55CDA" w14:textId="77777777" w:rsidTr="00A37EAB">
        <w:trPr>
          <w:trHeight w:val="806"/>
        </w:trPr>
        <w:tc>
          <w:tcPr>
            <w:tcW w:w="1555" w:type="dxa"/>
            <w:shd w:val="clear" w:color="auto" w:fill="FBE4D5" w:themeFill="accent2" w:themeFillTint="33"/>
            <w:vAlign w:val="center"/>
          </w:tcPr>
          <w:p w14:paraId="4CF4274A" w14:textId="69645784" w:rsidR="00A37EAB" w:rsidRDefault="00A37EAB" w:rsidP="002229B1">
            <w:pPr>
              <w:spacing w:before="0" w:beforeAutospacing="0" w:after="0" w:afterAutospacing="0" w:line="256" w:lineRule="auto"/>
              <w:rPr>
                <w:b/>
              </w:rPr>
            </w:pPr>
            <w:r>
              <w:rPr>
                <w:b/>
              </w:rPr>
              <w:lastRenderedPageBreak/>
              <w:t>Objective</w:t>
            </w:r>
          </w:p>
        </w:tc>
        <w:tc>
          <w:tcPr>
            <w:tcW w:w="4902" w:type="dxa"/>
            <w:shd w:val="clear" w:color="auto" w:fill="FBE4D5" w:themeFill="accent2" w:themeFillTint="33"/>
            <w:vAlign w:val="center"/>
          </w:tcPr>
          <w:p w14:paraId="4D942CF4" w14:textId="77777777" w:rsidR="00A37EAB" w:rsidRPr="0097798B" w:rsidRDefault="00A37EAB" w:rsidP="002229B1">
            <w:pPr>
              <w:spacing w:before="0" w:beforeAutospacing="0" w:after="0" w:afterAutospacing="0"/>
              <w:rPr>
                <w:color w:val="000000" w:themeColor="text1"/>
              </w:rPr>
            </w:pPr>
            <w:r>
              <w:rPr>
                <w:b/>
              </w:rPr>
              <w:t>Action</w:t>
            </w:r>
          </w:p>
        </w:tc>
        <w:tc>
          <w:tcPr>
            <w:tcW w:w="1327" w:type="dxa"/>
            <w:shd w:val="clear" w:color="auto" w:fill="FBE4D5" w:themeFill="accent2" w:themeFillTint="33"/>
            <w:vAlign w:val="center"/>
          </w:tcPr>
          <w:p w14:paraId="488D7C22" w14:textId="77777777" w:rsidR="00A37EAB" w:rsidRPr="000B07DE" w:rsidRDefault="00A37EAB" w:rsidP="002229B1">
            <w:pPr>
              <w:spacing w:before="0" w:beforeAutospacing="0" w:after="0" w:afterAutospacing="0"/>
            </w:pPr>
            <w:r>
              <w:rPr>
                <w:b/>
              </w:rPr>
              <w:t>Lead</w:t>
            </w:r>
          </w:p>
        </w:tc>
        <w:tc>
          <w:tcPr>
            <w:tcW w:w="1232" w:type="dxa"/>
            <w:shd w:val="clear" w:color="auto" w:fill="FBE4D5" w:themeFill="accent2" w:themeFillTint="33"/>
            <w:vAlign w:val="center"/>
          </w:tcPr>
          <w:p w14:paraId="76E008FA" w14:textId="77777777" w:rsidR="00A37EAB" w:rsidRDefault="00A37EAB" w:rsidP="002229B1">
            <w:pPr>
              <w:spacing w:before="0" w:beforeAutospacing="0" w:after="0" w:afterAutospacing="0"/>
            </w:pPr>
            <w:r>
              <w:rPr>
                <w:b/>
              </w:rPr>
              <w:t>Timeline</w:t>
            </w:r>
          </w:p>
        </w:tc>
      </w:tr>
      <w:tr w:rsidR="00A37EAB" w:rsidRPr="000B07DE" w14:paraId="276FA0B8" w14:textId="5EF8478A" w:rsidTr="00A37EAB">
        <w:tblPrEx>
          <w:jc w:val="center"/>
        </w:tblPrEx>
        <w:trPr>
          <w:trHeight w:val="806"/>
          <w:jc w:val="center"/>
        </w:trPr>
        <w:tc>
          <w:tcPr>
            <w:tcW w:w="1555" w:type="dxa"/>
            <w:vMerge w:val="restart"/>
            <w:vAlign w:val="center"/>
          </w:tcPr>
          <w:p w14:paraId="291D3979" w14:textId="11CF4E15" w:rsidR="00A37EAB" w:rsidRPr="0029208D" w:rsidRDefault="00A37EAB" w:rsidP="0097798B">
            <w:pPr>
              <w:spacing w:before="0" w:beforeAutospacing="0" w:after="0" w:afterAutospacing="0" w:line="256" w:lineRule="auto"/>
              <w:rPr>
                <w:b/>
              </w:rPr>
            </w:pPr>
            <w:r>
              <w:rPr>
                <w:b/>
              </w:rPr>
              <w:t>Employer</w:t>
            </w:r>
          </w:p>
        </w:tc>
        <w:tc>
          <w:tcPr>
            <w:tcW w:w="4902" w:type="dxa"/>
            <w:vAlign w:val="center"/>
          </w:tcPr>
          <w:p w14:paraId="61329020" w14:textId="77656B4E" w:rsidR="00A37EAB" w:rsidRDefault="00A37EAB" w:rsidP="0097798B">
            <w:pPr>
              <w:spacing w:before="0" w:beforeAutospacing="0" w:after="0" w:afterAutospacing="0"/>
              <w:rPr>
                <w:color w:val="000000" w:themeColor="text1"/>
              </w:rPr>
            </w:pPr>
            <w:r>
              <w:rPr>
                <w:color w:val="000000" w:themeColor="text1"/>
              </w:rPr>
              <w:t xml:space="preserve">Continue to raise awareness of the </w:t>
            </w:r>
            <w:r w:rsidR="002229B1">
              <w:rPr>
                <w:color w:val="000000" w:themeColor="text1"/>
              </w:rPr>
              <w:t xml:space="preserve">PSD </w:t>
            </w:r>
            <w:r>
              <w:rPr>
                <w:color w:val="000000" w:themeColor="text1"/>
              </w:rPr>
              <w:t>amongst staff</w:t>
            </w:r>
          </w:p>
        </w:tc>
        <w:tc>
          <w:tcPr>
            <w:tcW w:w="1327" w:type="dxa"/>
            <w:vAlign w:val="center"/>
          </w:tcPr>
          <w:p w14:paraId="6BD00C2A" w14:textId="5C135E71" w:rsidR="00A37EAB" w:rsidRPr="0029208D" w:rsidRDefault="00A37EAB" w:rsidP="0097798B">
            <w:pPr>
              <w:spacing w:before="0" w:beforeAutospacing="0" w:after="0" w:afterAutospacing="0"/>
              <w:rPr>
                <w:color w:val="FF0000"/>
              </w:rPr>
            </w:pPr>
          </w:p>
        </w:tc>
        <w:tc>
          <w:tcPr>
            <w:tcW w:w="1232" w:type="dxa"/>
            <w:vAlign w:val="center"/>
          </w:tcPr>
          <w:p w14:paraId="75DD69BF" w14:textId="42008B7B" w:rsidR="00A37EAB" w:rsidRPr="002229B1" w:rsidRDefault="00A37EAB" w:rsidP="0097798B">
            <w:pPr>
              <w:spacing w:before="0" w:beforeAutospacing="0" w:after="0" w:afterAutospacing="0"/>
              <w:rPr>
                <w:color w:val="FF0000"/>
              </w:rPr>
            </w:pPr>
            <w:r w:rsidRPr="002229B1">
              <w:rPr>
                <w:color w:val="FF0000"/>
              </w:rPr>
              <w:t>2024-2025</w:t>
            </w:r>
          </w:p>
        </w:tc>
      </w:tr>
      <w:tr w:rsidR="00166E28" w:rsidRPr="000B07DE" w14:paraId="62E23180" w14:textId="77777777" w:rsidTr="00A37EAB">
        <w:tblPrEx>
          <w:jc w:val="center"/>
        </w:tblPrEx>
        <w:trPr>
          <w:trHeight w:val="806"/>
          <w:jc w:val="center"/>
        </w:trPr>
        <w:tc>
          <w:tcPr>
            <w:tcW w:w="1555" w:type="dxa"/>
            <w:vMerge/>
            <w:vAlign w:val="center"/>
          </w:tcPr>
          <w:p w14:paraId="0878E7EA" w14:textId="77777777" w:rsidR="00166E28" w:rsidRPr="0029208D" w:rsidRDefault="00166E28" w:rsidP="0097798B">
            <w:pPr>
              <w:spacing w:before="0" w:beforeAutospacing="0" w:after="0" w:afterAutospacing="0" w:line="256" w:lineRule="auto"/>
              <w:rPr>
                <w:b/>
              </w:rPr>
            </w:pPr>
          </w:p>
        </w:tc>
        <w:tc>
          <w:tcPr>
            <w:tcW w:w="4902" w:type="dxa"/>
            <w:vAlign w:val="center"/>
          </w:tcPr>
          <w:p w14:paraId="2165A6CB" w14:textId="1884C9B5" w:rsidR="00166E28" w:rsidRDefault="00166E28" w:rsidP="0097798B">
            <w:pPr>
              <w:spacing w:before="0" w:beforeAutospacing="0" w:after="0" w:afterAutospacing="0"/>
              <w:rPr>
                <w:color w:val="000000" w:themeColor="text1"/>
              </w:rPr>
            </w:pPr>
            <w:r>
              <w:rPr>
                <w:color w:val="000000" w:themeColor="text1"/>
              </w:rPr>
              <w:t>Consult on and prioritise human rights and equality issues through Kerry ETB employment processes</w:t>
            </w:r>
          </w:p>
        </w:tc>
        <w:tc>
          <w:tcPr>
            <w:tcW w:w="1327" w:type="dxa"/>
            <w:vAlign w:val="center"/>
          </w:tcPr>
          <w:p w14:paraId="53BC88B8" w14:textId="6E1AF6D4" w:rsidR="00166E28" w:rsidRPr="000B07DE" w:rsidRDefault="00166E28" w:rsidP="0097798B">
            <w:pPr>
              <w:spacing w:before="0" w:beforeAutospacing="0" w:after="0" w:afterAutospacing="0"/>
            </w:pPr>
          </w:p>
        </w:tc>
        <w:tc>
          <w:tcPr>
            <w:tcW w:w="1232" w:type="dxa"/>
            <w:vAlign w:val="center"/>
          </w:tcPr>
          <w:p w14:paraId="02D5E5EC" w14:textId="57DC95CE" w:rsidR="00166E28" w:rsidRPr="002229B1" w:rsidRDefault="00166E28" w:rsidP="0097798B">
            <w:pPr>
              <w:spacing w:before="0" w:beforeAutospacing="0" w:after="0" w:afterAutospacing="0"/>
              <w:rPr>
                <w:color w:val="FF0000"/>
              </w:rPr>
            </w:pPr>
            <w:r w:rsidRPr="00166E28">
              <w:rPr>
                <w:color w:val="FF0000"/>
              </w:rPr>
              <w:t>2024-2025</w:t>
            </w:r>
          </w:p>
        </w:tc>
      </w:tr>
      <w:tr w:rsidR="00A37EAB" w:rsidRPr="000B07DE" w14:paraId="340ECE5A" w14:textId="4A2EC4D0" w:rsidTr="00A37EAB">
        <w:tblPrEx>
          <w:jc w:val="center"/>
        </w:tblPrEx>
        <w:trPr>
          <w:trHeight w:val="806"/>
          <w:jc w:val="center"/>
        </w:trPr>
        <w:tc>
          <w:tcPr>
            <w:tcW w:w="1555" w:type="dxa"/>
            <w:vMerge/>
            <w:vAlign w:val="center"/>
          </w:tcPr>
          <w:p w14:paraId="6D3B83E6" w14:textId="632B5E58" w:rsidR="00A37EAB" w:rsidRPr="0029208D" w:rsidRDefault="00A37EAB" w:rsidP="0097798B">
            <w:pPr>
              <w:spacing w:before="0" w:beforeAutospacing="0" w:after="0" w:afterAutospacing="0" w:line="256" w:lineRule="auto"/>
              <w:rPr>
                <w:b/>
              </w:rPr>
            </w:pPr>
          </w:p>
        </w:tc>
        <w:tc>
          <w:tcPr>
            <w:tcW w:w="4902" w:type="dxa"/>
            <w:vAlign w:val="center"/>
          </w:tcPr>
          <w:p w14:paraId="1F3FFA27" w14:textId="173B6872" w:rsidR="00A37EAB" w:rsidRDefault="0074745D" w:rsidP="0097798B">
            <w:pPr>
              <w:spacing w:before="0" w:beforeAutospacing="0" w:after="0" w:afterAutospacing="0"/>
              <w:rPr>
                <w:color w:val="000000" w:themeColor="text1"/>
              </w:rPr>
            </w:pPr>
            <w:r w:rsidRPr="0074745D">
              <w:rPr>
                <w:color w:val="000000" w:themeColor="text1"/>
              </w:rPr>
              <w:t>Rollout targeted training</w:t>
            </w:r>
            <w:r w:rsidR="00A37EAB">
              <w:rPr>
                <w:rStyle w:val="FootnoteReference"/>
                <w:color w:val="000000" w:themeColor="text1"/>
              </w:rPr>
              <w:footnoteReference w:id="1"/>
            </w:r>
            <w:r w:rsidR="00A37EAB">
              <w:rPr>
                <w:color w:val="000000" w:themeColor="text1"/>
              </w:rPr>
              <w:t xml:space="preserve"> for staff</w:t>
            </w:r>
            <w:r>
              <w:rPr>
                <w:color w:val="000000" w:themeColor="text1"/>
              </w:rPr>
              <w:t>*</w:t>
            </w:r>
          </w:p>
        </w:tc>
        <w:tc>
          <w:tcPr>
            <w:tcW w:w="1327" w:type="dxa"/>
            <w:vAlign w:val="center"/>
          </w:tcPr>
          <w:p w14:paraId="746C7DB6" w14:textId="77777777" w:rsidR="00A37EAB" w:rsidRPr="000B07DE" w:rsidRDefault="00A37EAB" w:rsidP="0097798B">
            <w:pPr>
              <w:spacing w:before="0" w:beforeAutospacing="0" w:after="0" w:afterAutospacing="0"/>
            </w:pPr>
          </w:p>
        </w:tc>
        <w:tc>
          <w:tcPr>
            <w:tcW w:w="1232" w:type="dxa"/>
            <w:vAlign w:val="center"/>
          </w:tcPr>
          <w:p w14:paraId="7F414649" w14:textId="22D9A548" w:rsidR="00A37EAB" w:rsidRPr="002229B1" w:rsidRDefault="00A37EAB" w:rsidP="0097798B">
            <w:pPr>
              <w:spacing w:before="0" w:beforeAutospacing="0" w:after="0" w:afterAutospacing="0"/>
              <w:rPr>
                <w:color w:val="FF0000"/>
              </w:rPr>
            </w:pPr>
            <w:r w:rsidRPr="002229B1">
              <w:rPr>
                <w:color w:val="FF0000"/>
              </w:rPr>
              <w:t>2024-2025</w:t>
            </w:r>
          </w:p>
        </w:tc>
      </w:tr>
      <w:tr w:rsidR="0074745D" w:rsidRPr="000B07DE" w14:paraId="2E618634" w14:textId="77777777" w:rsidTr="00A37EAB">
        <w:tblPrEx>
          <w:jc w:val="center"/>
        </w:tblPrEx>
        <w:trPr>
          <w:trHeight w:val="806"/>
          <w:jc w:val="center"/>
        </w:trPr>
        <w:tc>
          <w:tcPr>
            <w:tcW w:w="1555" w:type="dxa"/>
            <w:vMerge/>
            <w:vAlign w:val="center"/>
          </w:tcPr>
          <w:p w14:paraId="273BCA40" w14:textId="77777777" w:rsidR="0074745D" w:rsidRPr="0029208D" w:rsidRDefault="0074745D" w:rsidP="0097798B">
            <w:pPr>
              <w:spacing w:before="0" w:beforeAutospacing="0" w:after="0" w:afterAutospacing="0" w:line="256" w:lineRule="auto"/>
              <w:rPr>
                <w:b/>
              </w:rPr>
            </w:pPr>
          </w:p>
        </w:tc>
        <w:tc>
          <w:tcPr>
            <w:tcW w:w="4902" w:type="dxa"/>
            <w:vAlign w:val="center"/>
          </w:tcPr>
          <w:p w14:paraId="3BCAC860" w14:textId="6F46E2EB" w:rsidR="0074745D" w:rsidRPr="0074745D" w:rsidRDefault="0074745D" w:rsidP="0097798B">
            <w:pPr>
              <w:spacing w:before="0" w:beforeAutospacing="0" w:after="0" w:afterAutospacing="0"/>
              <w:rPr>
                <w:color w:val="000000" w:themeColor="text1"/>
              </w:rPr>
            </w:pPr>
            <w:r w:rsidRPr="0074745D">
              <w:rPr>
                <w:color w:val="000000" w:themeColor="text1"/>
              </w:rPr>
              <w:t xml:space="preserve">Rollout Dignity in the Workplace training </w:t>
            </w:r>
            <w:r>
              <w:rPr>
                <w:color w:val="000000" w:themeColor="text1"/>
              </w:rPr>
              <w:t>for staff*</w:t>
            </w:r>
          </w:p>
        </w:tc>
        <w:tc>
          <w:tcPr>
            <w:tcW w:w="1327" w:type="dxa"/>
            <w:vAlign w:val="center"/>
          </w:tcPr>
          <w:p w14:paraId="6D75DD85" w14:textId="77777777" w:rsidR="0074745D" w:rsidRPr="0029208D" w:rsidRDefault="0074745D" w:rsidP="0097798B">
            <w:pPr>
              <w:spacing w:before="0" w:beforeAutospacing="0" w:after="0" w:afterAutospacing="0"/>
              <w:rPr>
                <w:color w:val="FF0000"/>
              </w:rPr>
            </w:pPr>
          </w:p>
        </w:tc>
        <w:tc>
          <w:tcPr>
            <w:tcW w:w="1232" w:type="dxa"/>
            <w:vAlign w:val="center"/>
          </w:tcPr>
          <w:p w14:paraId="5DC01E91" w14:textId="2EDC1F98" w:rsidR="0074745D" w:rsidRPr="0074745D" w:rsidRDefault="0074745D" w:rsidP="0097798B">
            <w:pPr>
              <w:spacing w:before="0" w:beforeAutospacing="0" w:after="0" w:afterAutospacing="0"/>
              <w:rPr>
                <w:color w:val="FF0000"/>
              </w:rPr>
            </w:pPr>
            <w:r w:rsidRPr="0074745D">
              <w:rPr>
                <w:color w:val="FF0000"/>
              </w:rPr>
              <w:t>2024-2025</w:t>
            </w:r>
          </w:p>
        </w:tc>
      </w:tr>
      <w:tr w:rsidR="0074745D" w:rsidRPr="000B07DE" w14:paraId="0EDF5888" w14:textId="77777777" w:rsidTr="00A37EAB">
        <w:tblPrEx>
          <w:jc w:val="center"/>
        </w:tblPrEx>
        <w:trPr>
          <w:trHeight w:val="806"/>
          <w:jc w:val="center"/>
        </w:trPr>
        <w:tc>
          <w:tcPr>
            <w:tcW w:w="1555" w:type="dxa"/>
            <w:vMerge/>
            <w:vAlign w:val="center"/>
          </w:tcPr>
          <w:p w14:paraId="10EF57F0" w14:textId="77777777" w:rsidR="0074745D" w:rsidRPr="0029208D" w:rsidRDefault="0074745D" w:rsidP="0097798B">
            <w:pPr>
              <w:spacing w:before="0" w:beforeAutospacing="0" w:after="0" w:afterAutospacing="0" w:line="256" w:lineRule="auto"/>
              <w:rPr>
                <w:b/>
              </w:rPr>
            </w:pPr>
          </w:p>
        </w:tc>
        <w:tc>
          <w:tcPr>
            <w:tcW w:w="4902" w:type="dxa"/>
            <w:vAlign w:val="center"/>
          </w:tcPr>
          <w:p w14:paraId="490D45E3" w14:textId="57492F88" w:rsidR="0074745D" w:rsidRDefault="0074745D" w:rsidP="0097798B">
            <w:pPr>
              <w:spacing w:before="0" w:beforeAutospacing="0" w:after="0" w:afterAutospacing="0"/>
              <w:rPr>
                <w:color w:val="000000" w:themeColor="text1"/>
              </w:rPr>
            </w:pPr>
            <w:r w:rsidRPr="0074745D">
              <w:rPr>
                <w:color w:val="000000" w:themeColor="text1"/>
              </w:rPr>
              <w:t xml:space="preserve">Release all </w:t>
            </w:r>
            <w:r>
              <w:rPr>
                <w:color w:val="000000" w:themeColor="text1"/>
              </w:rPr>
              <w:t>administration</w:t>
            </w:r>
            <w:r w:rsidRPr="0074745D">
              <w:rPr>
                <w:color w:val="000000" w:themeColor="text1"/>
              </w:rPr>
              <w:t xml:space="preserve"> staff to complete the 3 </w:t>
            </w:r>
            <w:r>
              <w:rPr>
                <w:color w:val="000000" w:themeColor="text1"/>
              </w:rPr>
              <w:t>modules</w:t>
            </w:r>
            <w:r w:rsidRPr="0074745D">
              <w:rPr>
                <w:color w:val="000000" w:themeColor="text1"/>
              </w:rPr>
              <w:t xml:space="preserve"> (3 hours total) Public Sector Duty online eLearning course</w:t>
            </w:r>
            <w:r>
              <w:rPr>
                <w:color w:val="000000" w:themeColor="text1"/>
              </w:rPr>
              <w:t>*</w:t>
            </w:r>
          </w:p>
        </w:tc>
        <w:tc>
          <w:tcPr>
            <w:tcW w:w="1327" w:type="dxa"/>
            <w:vAlign w:val="center"/>
          </w:tcPr>
          <w:p w14:paraId="1D3EFC0B" w14:textId="77777777" w:rsidR="0074745D" w:rsidRPr="0029208D" w:rsidRDefault="0074745D" w:rsidP="0097798B">
            <w:pPr>
              <w:spacing w:before="0" w:beforeAutospacing="0" w:after="0" w:afterAutospacing="0"/>
              <w:rPr>
                <w:color w:val="FF0000"/>
              </w:rPr>
            </w:pPr>
          </w:p>
        </w:tc>
        <w:tc>
          <w:tcPr>
            <w:tcW w:w="1232" w:type="dxa"/>
            <w:vAlign w:val="center"/>
          </w:tcPr>
          <w:p w14:paraId="1457FF06" w14:textId="60AA1436" w:rsidR="0074745D" w:rsidRPr="00954C7B" w:rsidRDefault="0074745D" w:rsidP="0097798B">
            <w:pPr>
              <w:spacing w:before="0" w:beforeAutospacing="0" w:after="0" w:afterAutospacing="0"/>
              <w:rPr>
                <w:color w:val="FF0000"/>
              </w:rPr>
            </w:pPr>
            <w:r w:rsidRPr="0074745D">
              <w:rPr>
                <w:color w:val="FF0000"/>
              </w:rPr>
              <w:t>2024-2025</w:t>
            </w:r>
          </w:p>
        </w:tc>
      </w:tr>
      <w:tr w:rsidR="00954C7B" w:rsidRPr="000B07DE" w14:paraId="09E5F51B" w14:textId="77777777" w:rsidTr="00A37EAB">
        <w:tblPrEx>
          <w:jc w:val="center"/>
        </w:tblPrEx>
        <w:trPr>
          <w:trHeight w:val="806"/>
          <w:jc w:val="center"/>
        </w:trPr>
        <w:tc>
          <w:tcPr>
            <w:tcW w:w="1555" w:type="dxa"/>
            <w:vMerge/>
            <w:vAlign w:val="center"/>
          </w:tcPr>
          <w:p w14:paraId="3FA91C56" w14:textId="77777777" w:rsidR="00954C7B" w:rsidRPr="0029208D" w:rsidRDefault="00954C7B" w:rsidP="0097798B">
            <w:pPr>
              <w:spacing w:before="0" w:beforeAutospacing="0" w:after="0" w:afterAutospacing="0" w:line="256" w:lineRule="auto"/>
              <w:rPr>
                <w:b/>
              </w:rPr>
            </w:pPr>
          </w:p>
        </w:tc>
        <w:tc>
          <w:tcPr>
            <w:tcW w:w="4902" w:type="dxa"/>
            <w:vAlign w:val="center"/>
          </w:tcPr>
          <w:p w14:paraId="55B0DEBD" w14:textId="763CFE3F" w:rsidR="00954C7B" w:rsidRPr="00166E28" w:rsidRDefault="00954C7B" w:rsidP="0097798B">
            <w:pPr>
              <w:spacing w:before="0" w:beforeAutospacing="0" w:after="0" w:afterAutospacing="0"/>
              <w:rPr>
                <w:color w:val="000000" w:themeColor="text1"/>
              </w:rPr>
            </w:pPr>
            <w:r>
              <w:rPr>
                <w:color w:val="000000" w:themeColor="text1"/>
              </w:rPr>
              <w:t>Develop a PSD training module for staff</w:t>
            </w:r>
          </w:p>
        </w:tc>
        <w:tc>
          <w:tcPr>
            <w:tcW w:w="1327" w:type="dxa"/>
            <w:vAlign w:val="center"/>
          </w:tcPr>
          <w:p w14:paraId="7D5DEE25" w14:textId="77777777" w:rsidR="00954C7B" w:rsidRPr="0029208D" w:rsidRDefault="00954C7B" w:rsidP="0097798B">
            <w:pPr>
              <w:spacing w:before="0" w:beforeAutospacing="0" w:after="0" w:afterAutospacing="0"/>
              <w:rPr>
                <w:color w:val="FF0000"/>
              </w:rPr>
            </w:pPr>
          </w:p>
        </w:tc>
        <w:tc>
          <w:tcPr>
            <w:tcW w:w="1232" w:type="dxa"/>
            <w:vAlign w:val="center"/>
          </w:tcPr>
          <w:p w14:paraId="1785FA74" w14:textId="1FD7883D" w:rsidR="00954C7B" w:rsidRPr="00166E28" w:rsidRDefault="00954C7B" w:rsidP="0097798B">
            <w:pPr>
              <w:spacing w:before="0" w:beforeAutospacing="0" w:after="0" w:afterAutospacing="0"/>
              <w:rPr>
                <w:color w:val="FF0000"/>
              </w:rPr>
            </w:pPr>
            <w:r w:rsidRPr="00954C7B">
              <w:rPr>
                <w:color w:val="FF0000"/>
              </w:rPr>
              <w:t>2024-2025</w:t>
            </w:r>
          </w:p>
        </w:tc>
      </w:tr>
      <w:tr w:rsidR="00166E28" w:rsidRPr="000B07DE" w14:paraId="7443BF5F" w14:textId="77777777" w:rsidTr="00A37EAB">
        <w:tblPrEx>
          <w:jc w:val="center"/>
        </w:tblPrEx>
        <w:trPr>
          <w:trHeight w:val="806"/>
          <w:jc w:val="center"/>
        </w:trPr>
        <w:tc>
          <w:tcPr>
            <w:tcW w:w="1555" w:type="dxa"/>
            <w:vMerge/>
            <w:vAlign w:val="center"/>
          </w:tcPr>
          <w:p w14:paraId="435ACCBE" w14:textId="77777777" w:rsidR="00166E28" w:rsidRPr="0029208D" w:rsidRDefault="00166E28" w:rsidP="0097798B">
            <w:pPr>
              <w:spacing w:before="0" w:beforeAutospacing="0" w:after="0" w:afterAutospacing="0" w:line="256" w:lineRule="auto"/>
              <w:rPr>
                <w:b/>
              </w:rPr>
            </w:pPr>
          </w:p>
        </w:tc>
        <w:tc>
          <w:tcPr>
            <w:tcW w:w="4902" w:type="dxa"/>
            <w:vAlign w:val="center"/>
          </w:tcPr>
          <w:p w14:paraId="0D6D7B3B" w14:textId="3D4F6C10" w:rsidR="00166E28" w:rsidRDefault="00166E28" w:rsidP="009E7393">
            <w:pPr>
              <w:spacing w:before="0" w:beforeAutospacing="0" w:after="0" w:afterAutospacing="0"/>
              <w:rPr>
                <w:color w:val="000000" w:themeColor="text1"/>
              </w:rPr>
            </w:pPr>
            <w:r w:rsidRPr="00166E28">
              <w:rPr>
                <w:color w:val="000000" w:themeColor="text1"/>
              </w:rPr>
              <w:t>Develop methods</w:t>
            </w:r>
            <w:r>
              <w:rPr>
                <w:color w:val="000000" w:themeColor="text1"/>
              </w:rPr>
              <w:t xml:space="preserve">/systems </w:t>
            </w:r>
            <w:r w:rsidRPr="00166E28">
              <w:rPr>
                <w:color w:val="000000" w:themeColor="text1"/>
              </w:rPr>
              <w:t xml:space="preserve">to ensure our workforce reflects appropriate </w:t>
            </w:r>
            <w:r w:rsidR="009E7393">
              <w:rPr>
                <w:color w:val="000000" w:themeColor="text1"/>
              </w:rPr>
              <w:t>disability targets</w:t>
            </w:r>
          </w:p>
        </w:tc>
        <w:tc>
          <w:tcPr>
            <w:tcW w:w="1327" w:type="dxa"/>
            <w:vAlign w:val="center"/>
          </w:tcPr>
          <w:p w14:paraId="3C1D309E" w14:textId="77777777" w:rsidR="00166E28" w:rsidRPr="0029208D" w:rsidRDefault="00166E28" w:rsidP="0097798B">
            <w:pPr>
              <w:spacing w:before="0" w:beforeAutospacing="0" w:after="0" w:afterAutospacing="0"/>
              <w:rPr>
                <w:color w:val="FF0000"/>
              </w:rPr>
            </w:pPr>
          </w:p>
        </w:tc>
        <w:tc>
          <w:tcPr>
            <w:tcW w:w="1232" w:type="dxa"/>
            <w:vAlign w:val="center"/>
          </w:tcPr>
          <w:p w14:paraId="46DF015A" w14:textId="362C2925" w:rsidR="00166E28" w:rsidRPr="002229B1" w:rsidRDefault="00166E28" w:rsidP="0097798B">
            <w:pPr>
              <w:spacing w:before="0" w:beforeAutospacing="0" w:after="0" w:afterAutospacing="0"/>
              <w:rPr>
                <w:color w:val="FF0000"/>
              </w:rPr>
            </w:pPr>
            <w:r w:rsidRPr="00166E28">
              <w:rPr>
                <w:color w:val="FF0000"/>
              </w:rPr>
              <w:t>2025</w:t>
            </w:r>
            <w:r>
              <w:rPr>
                <w:color w:val="FF0000"/>
              </w:rPr>
              <w:t xml:space="preserve"> +</w:t>
            </w:r>
          </w:p>
        </w:tc>
      </w:tr>
      <w:tr w:rsidR="00A37EAB" w:rsidRPr="000B07DE" w14:paraId="06A7643F" w14:textId="77777777" w:rsidTr="00A37EAB">
        <w:tblPrEx>
          <w:jc w:val="center"/>
        </w:tblPrEx>
        <w:trPr>
          <w:trHeight w:val="806"/>
          <w:jc w:val="center"/>
        </w:trPr>
        <w:tc>
          <w:tcPr>
            <w:tcW w:w="1555" w:type="dxa"/>
            <w:vMerge/>
            <w:vAlign w:val="center"/>
          </w:tcPr>
          <w:p w14:paraId="1E5123B1" w14:textId="77777777" w:rsidR="00A37EAB" w:rsidRPr="0029208D" w:rsidRDefault="00A37EAB" w:rsidP="0097798B">
            <w:pPr>
              <w:spacing w:before="0" w:beforeAutospacing="0" w:after="0" w:afterAutospacing="0" w:line="256" w:lineRule="auto"/>
              <w:rPr>
                <w:b/>
              </w:rPr>
            </w:pPr>
          </w:p>
        </w:tc>
        <w:tc>
          <w:tcPr>
            <w:tcW w:w="4902" w:type="dxa"/>
            <w:vAlign w:val="center"/>
          </w:tcPr>
          <w:p w14:paraId="29D2EF94" w14:textId="126301E3" w:rsidR="00A37EAB" w:rsidRDefault="00A37EAB" w:rsidP="0097798B">
            <w:pPr>
              <w:spacing w:before="0" w:beforeAutospacing="0" w:after="0" w:afterAutospacing="0"/>
              <w:rPr>
                <w:color w:val="000000" w:themeColor="text1"/>
              </w:rPr>
            </w:pPr>
            <w:r>
              <w:rPr>
                <w:color w:val="000000" w:themeColor="text1"/>
              </w:rPr>
              <w:t>Work with the Department</w:t>
            </w:r>
            <w:r w:rsidR="0074745D">
              <w:rPr>
                <w:color w:val="000000" w:themeColor="text1"/>
              </w:rPr>
              <w:t>s</w:t>
            </w:r>
            <w:r>
              <w:rPr>
                <w:color w:val="000000" w:themeColor="text1"/>
              </w:rPr>
              <w:t xml:space="preserve"> </w:t>
            </w:r>
            <w:r w:rsidRPr="00A37EAB">
              <w:rPr>
                <w:color w:val="000000" w:themeColor="text1"/>
              </w:rPr>
              <w:t xml:space="preserve">to facilitate the </w:t>
            </w:r>
            <w:r>
              <w:rPr>
                <w:color w:val="000000" w:themeColor="text1"/>
              </w:rPr>
              <w:t>fulfilment</w:t>
            </w:r>
            <w:r w:rsidRPr="00A37EAB">
              <w:rPr>
                <w:color w:val="000000" w:themeColor="text1"/>
              </w:rPr>
              <w:t xml:space="preserve"> of </w:t>
            </w:r>
            <w:r w:rsidR="00CB0351">
              <w:rPr>
                <w:color w:val="000000" w:themeColor="text1"/>
              </w:rPr>
              <w:t xml:space="preserve">our </w:t>
            </w:r>
            <w:r w:rsidRPr="00A37EAB">
              <w:rPr>
                <w:color w:val="000000" w:themeColor="text1"/>
              </w:rPr>
              <w:t xml:space="preserve">commitment to </w:t>
            </w:r>
            <w:r w:rsidR="00CB0351">
              <w:rPr>
                <w:color w:val="000000" w:themeColor="text1"/>
              </w:rPr>
              <w:t xml:space="preserve">employing a diverse workforce </w:t>
            </w:r>
          </w:p>
        </w:tc>
        <w:tc>
          <w:tcPr>
            <w:tcW w:w="1327" w:type="dxa"/>
            <w:vAlign w:val="center"/>
          </w:tcPr>
          <w:p w14:paraId="1C3DD609" w14:textId="77777777" w:rsidR="00A37EAB" w:rsidRPr="0029208D" w:rsidRDefault="00A37EAB" w:rsidP="0097798B">
            <w:pPr>
              <w:spacing w:before="0" w:beforeAutospacing="0" w:after="0" w:afterAutospacing="0"/>
              <w:rPr>
                <w:color w:val="FF0000"/>
              </w:rPr>
            </w:pPr>
          </w:p>
        </w:tc>
        <w:tc>
          <w:tcPr>
            <w:tcW w:w="1232" w:type="dxa"/>
            <w:vAlign w:val="center"/>
          </w:tcPr>
          <w:p w14:paraId="0B48E5DF" w14:textId="76977D9D" w:rsidR="00A37EAB" w:rsidRPr="002229B1" w:rsidRDefault="00A37EAB" w:rsidP="0097798B">
            <w:pPr>
              <w:spacing w:before="0" w:beforeAutospacing="0" w:after="0" w:afterAutospacing="0"/>
              <w:rPr>
                <w:color w:val="FF0000"/>
              </w:rPr>
            </w:pPr>
            <w:r w:rsidRPr="002229B1">
              <w:rPr>
                <w:color w:val="FF0000"/>
              </w:rPr>
              <w:t>2024-2025</w:t>
            </w:r>
          </w:p>
        </w:tc>
      </w:tr>
      <w:tr w:rsidR="00A37EAB" w:rsidRPr="000B07DE" w14:paraId="04BDD768" w14:textId="06325FDA" w:rsidTr="00A37EAB">
        <w:tblPrEx>
          <w:jc w:val="center"/>
        </w:tblPrEx>
        <w:trPr>
          <w:trHeight w:val="806"/>
          <w:jc w:val="center"/>
        </w:trPr>
        <w:tc>
          <w:tcPr>
            <w:tcW w:w="1555" w:type="dxa"/>
            <w:vMerge/>
            <w:vAlign w:val="center"/>
          </w:tcPr>
          <w:p w14:paraId="0B687181" w14:textId="6447E1F0" w:rsidR="00A37EAB" w:rsidRPr="0029208D" w:rsidRDefault="00A37EAB" w:rsidP="0097798B">
            <w:pPr>
              <w:spacing w:before="0" w:beforeAutospacing="0" w:after="0" w:afterAutospacing="0" w:line="256" w:lineRule="auto"/>
              <w:rPr>
                <w:b/>
              </w:rPr>
            </w:pPr>
          </w:p>
        </w:tc>
        <w:tc>
          <w:tcPr>
            <w:tcW w:w="4902" w:type="dxa"/>
            <w:vAlign w:val="center"/>
          </w:tcPr>
          <w:p w14:paraId="40D706A7" w14:textId="4B850F69" w:rsidR="00A37EAB" w:rsidRDefault="00A37EAB" w:rsidP="0097798B">
            <w:pPr>
              <w:spacing w:before="0" w:beforeAutospacing="0" w:after="0" w:afterAutospacing="0"/>
              <w:rPr>
                <w:color w:val="000000" w:themeColor="text1"/>
              </w:rPr>
            </w:pPr>
            <w:r>
              <w:rPr>
                <w:color w:val="000000" w:themeColor="text1"/>
              </w:rPr>
              <w:t>Ensure staff are fully aware of the process for making reasonable accommodation requests, including assistive technologies</w:t>
            </w:r>
          </w:p>
        </w:tc>
        <w:tc>
          <w:tcPr>
            <w:tcW w:w="1327" w:type="dxa"/>
            <w:vAlign w:val="center"/>
          </w:tcPr>
          <w:p w14:paraId="142715A1" w14:textId="3DDE47CC" w:rsidR="00A37EAB" w:rsidRPr="000B07DE" w:rsidRDefault="00A37EAB" w:rsidP="0097798B">
            <w:pPr>
              <w:spacing w:before="0" w:beforeAutospacing="0" w:after="0" w:afterAutospacing="0"/>
            </w:pPr>
          </w:p>
        </w:tc>
        <w:tc>
          <w:tcPr>
            <w:tcW w:w="1232" w:type="dxa"/>
            <w:vAlign w:val="center"/>
          </w:tcPr>
          <w:p w14:paraId="5593CF16" w14:textId="5A367519" w:rsidR="00A37EAB" w:rsidRPr="002229B1" w:rsidRDefault="00A37EAB" w:rsidP="0097798B">
            <w:pPr>
              <w:spacing w:before="0" w:beforeAutospacing="0" w:after="0" w:afterAutospacing="0"/>
              <w:rPr>
                <w:color w:val="FF0000"/>
              </w:rPr>
            </w:pPr>
            <w:r w:rsidRPr="002229B1">
              <w:rPr>
                <w:color w:val="FF0000"/>
              </w:rPr>
              <w:t>2024-2025</w:t>
            </w:r>
          </w:p>
        </w:tc>
      </w:tr>
      <w:tr w:rsidR="00A37EAB" w:rsidRPr="000B07DE" w14:paraId="23EA1CF3" w14:textId="227C753B" w:rsidTr="00A37EAB">
        <w:tblPrEx>
          <w:jc w:val="center"/>
        </w:tblPrEx>
        <w:trPr>
          <w:trHeight w:val="806"/>
          <w:jc w:val="center"/>
        </w:trPr>
        <w:tc>
          <w:tcPr>
            <w:tcW w:w="1555" w:type="dxa"/>
            <w:vMerge/>
            <w:vAlign w:val="center"/>
          </w:tcPr>
          <w:p w14:paraId="72578112" w14:textId="77777777" w:rsidR="00A37EAB" w:rsidRDefault="00A37EAB" w:rsidP="0097798B">
            <w:pPr>
              <w:spacing w:before="0" w:beforeAutospacing="0" w:after="0" w:afterAutospacing="0" w:line="256" w:lineRule="auto"/>
              <w:rPr>
                <w:b/>
              </w:rPr>
            </w:pPr>
          </w:p>
        </w:tc>
        <w:tc>
          <w:tcPr>
            <w:tcW w:w="4902" w:type="dxa"/>
            <w:vAlign w:val="center"/>
          </w:tcPr>
          <w:p w14:paraId="21FF7DE9" w14:textId="6C6F592B" w:rsidR="00A37EAB" w:rsidRDefault="00A37EAB" w:rsidP="0097798B">
            <w:pPr>
              <w:spacing w:before="0" w:beforeAutospacing="0" w:after="0" w:afterAutospacing="0"/>
              <w:rPr>
                <w:color w:val="000000" w:themeColor="text1"/>
              </w:rPr>
            </w:pPr>
            <w:r w:rsidRPr="00A37EAB">
              <w:rPr>
                <w:color w:val="000000" w:themeColor="text1"/>
              </w:rPr>
              <w:t>Provide information to staff about support services</w:t>
            </w:r>
          </w:p>
        </w:tc>
        <w:tc>
          <w:tcPr>
            <w:tcW w:w="1327" w:type="dxa"/>
            <w:vAlign w:val="center"/>
          </w:tcPr>
          <w:p w14:paraId="618E1C8C" w14:textId="77777777" w:rsidR="00A37EAB" w:rsidRPr="000B07DE" w:rsidRDefault="00A37EAB" w:rsidP="0097798B">
            <w:pPr>
              <w:spacing w:before="0" w:beforeAutospacing="0" w:after="0" w:afterAutospacing="0"/>
            </w:pPr>
          </w:p>
        </w:tc>
        <w:tc>
          <w:tcPr>
            <w:tcW w:w="1232" w:type="dxa"/>
            <w:vAlign w:val="center"/>
          </w:tcPr>
          <w:p w14:paraId="1BAA240A" w14:textId="270532A1" w:rsidR="00A37EAB" w:rsidRPr="002229B1" w:rsidRDefault="00A37EAB" w:rsidP="0097798B">
            <w:pPr>
              <w:spacing w:before="0" w:beforeAutospacing="0" w:after="0" w:afterAutospacing="0"/>
              <w:rPr>
                <w:color w:val="FF0000"/>
              </w:rPr>
            </w:pPr>
            <w:r w:rsidRPr="002229B1">
              <w:rPr>
                <w:color w:val="FF0000"/>
              </w:rPr>
              <w:t>2024-2025</w:t>
            </w:r>
          </w:p>
        </w:tc>
      </w:tr>
      <w:tr w:rsidR="00A37EAB" w:rsidRPr="000B07DE" w14:paraId="09F432CC" w14:textId="77777777" w:rsidTr="00A37EAB">
        <w:tblPrEx>
          <w:jc w:val="center"/>
        </w:tblPrEx>
        <w:trPr>
          <w:trHeight w:val="806"/>
          <w:jc w:val="center"/>
        </w:trPr>
        <w:tc>
          <w:tcPr>
            <w:tcW w:w="1555" w:type="dxa"/>
            <w:vMerge/>
            <w:vAlign w:val="center"/>
          </w:tcPr>
          <w:p w14:paraId="1CC18BBB" w14:textId="77777777" w:rsidR="00A37EAB" w:rsidRDefault="00A37EAB" w:rsidP="0097798B">
            <w:pPr>
              <w:spacing w:before="0" w:beforeAutospacing="0" w:after="0" w:afterAutospacing="0" w:line="256" w:lineRule="auto"/>
              <w:rPr>
                <w:b/>
              </w:rPr>
            </w:pPr>
          </w:p>
        </w:tc>
        <w:tc>
          <w:tcPr>
            <w:tcW w:w="4902" w:type="dxa"/>
            <w:vAlign w:val="center"/>
          </w:tcPr>
          <w:p w14:paraId="481A51F6" w14:textId="68772DD9" w:rsidR="00A37EAB" w:rsidRDefault="00A37EAB" w:rsidP="0097798B">
            <w:pPr>
              <w:spacing w:before="0" w:beforeAutospacing="0" w:after="0" w:afterAutospacing="0"/>
              <w:rPr>
                <w:color w:val="000000" w:themeColor="text1"/>
              </w:rPr>
            </w:pPr>
            <w:r w:rsidRPr="00A37EAB">
              <w:rPr>
                <w:color w:val="000000" w:themeColor="text1"/>
              </w:rPr>
              <w:t xml:space="preserve">Include PSD as part of all </w:t>
            </w:r>
            <w:r w:rsidR="002229B1">
              <w:rPr>
                <w:color w:val="000000" w:themeColor="text1"/>
              </w:rPr>
              <w:t>inductions</w:t>
            </w:r>
            <w:r w:rsidRPr="00A37EAB">
              <w:rPr>
                <w:color w:val="000000" w:themeColor="text1"/>
              </w:rPr>
              <w:t xml:space="preserve"> and training program</w:t>
            </w:r>
            <w:r w:rsidR="002229B1">
              <w:rPr>
                <w:color w:val="000000" w:themeColor="text1"/>
              </w:rPr>
              <w:t>me</w:t>
            </w:r>
            <w:r w:rsidRPr="00A37EAB">
              <w:rPr>
                <w:color w:val="000000" w:themeColor="text1"/>
              </w:rPr>
              <w:t>s</w:t>
            </w:r>
          </w:p>
        </w:tc>
        <w:tc>
          <w:tcPr>
            <w:tcW w:w="1327" w:type="dxa"/>
            <w:vAlign w:val="center"/>
          </w:tcPr>
          <w:p w14:paraId="34C719B8" w14:textId="77777777" w:rsidR="00A37EAB" w:rsidRPr="000B07DE" w:rsidRDefault="00A37EAB" w:rsidP="0097798B">
            <w:pPr>
              <w:spacing w:before="0" w:beforeAutospacing="0" w:after="0" w:afterAutospacing="0"/>
            </w:pPr>
          </w:p>
        </w:tc>
        <w:tc>
          <w:tcPr>
            <w:tcW w:w="1232" w:type="dxa"/>
            <w:vAlign w:val="center"/>
          </w:tcPr>
          <w:p w14:paraId="55326908" w14:textId="76212248" w:rsidR="00A37EAB" w:rsidRPr="002229B1" w:rsidRDefault="00166E28" w:rsidP="0097798B">
            <w:pPr>
              <w:spacing w:before="0" w:beforeAutospacing="0" w:after="0" w:afterAutospacing="0"/>
              <w:rPr>
                <w:color w:val="FF0000"/>
              </w:rPr>
            </w:pPr>
            <w:r w:rsidRPr="00166E28">
              <w:rPr>
                <w:color w:val="FF0000"/>
              </w:rPr>
              <w:t>2024-2025</w:t>
            </w:r>
          </w:p>
        </w:tc>
      </w:tr>
    </w:tbl>
    <w:p w14:paraId="55E10FB4" w14:textId="6D6E2779" w:rsidR="00A37EAB" w:rsidRDefault="00A37EAB" w:rsidP="00A37EAB">
      <w:pPr>
        <w:jc w:val="both"/>
      </w:pPr>
    </w:p>
    <w:p w14:paraId="0B355913" w14:textId="77777777" w:rsidR="00166E28" w:rsidRDefault="00166E28">
      <w:r>
        <w:br w:type="page"/>
      </w:r>
    </w:p>
    <w:tbl>
      <w:tblPr>
        <w:tblStyle w:val="TableGrid"/>
        <w:tblW w:w="9016" w:type="dxa"/>
        <w:tblLook w:val="04A0" w:firstRow="1" w:lastRow="0" w:firstColumn="1" w:lastColumn="0" w:noHBand="0" w:noVBand="1"/>
      </w:tblPr>
      <w:tblGrid>
        <w:gridCol w:w="1554"/>
        <w:gridCol w:w="4900"/>
        <w:gridCol w:w="1326"/>
        <w:gridCol w:w="1236"/>
      </w:tblGrid>
      <w:tr w:rsidR="00A37EAB" w14:paraId="318D4DFE" w14:textId="77777777" w:rsidTr="0074745D">
        <w:trPr>
          <w:trHeight w:val="806"/>
        </w:trPr>
        <w:tc>
          <w:tcPr>
            <w:tcW w:w="1554" w:type="dxa"/>
            <w:shd w:val="clear" w:color="auto" w:fill="FFF2CC" w:themeFill="accent4" w:themeFillTint="33"/>
            <w:vAlign w:val="center"/>
          </w:tcPr>
          <w:p w14:paraId="6BD86E16" w14:textId="702D0C14" w:rsidR="00A37EAB" w:rsidRDefault="00A37EAB" w:rsidP="00A37EAB">
            <w:pPr>
              <w:spacing w:before="0" w:beforeAutospacing="0" w:after="0" w:afterAutospacing="0" w:line="256" w:lineRule="auto"/>
              <w:rPr>
                <w:b/>
              </w:rPr>
            </w:pPr>
            <w:r>
              <w:rPr>
                <w:b/>
              </w:rPr>
              <w:lastRenderedPageBreak/>
              <w:t>Objective</w:t>
            </w:r>
          </w:p>
        </w:tc>
        <w:tc>
          <w:tcPr>
            <w:tcW w:w="4900" w:type="dxa"/>
            <w:shd w:val="clear" w:color="auto" w:fill="FFF2CC" w:themeFill="accent4" w:themeFillTint="33"/>
            <w:vAlign w:val="center"/>
          </w:tcPr>
          <w:p w14:paraId="69043D9F" w14:textId="77777777" w:rsidR="00A37EAB" w:rsidRPr="0097798B" w:rsidRDefault="00A37EAB" w:rsidP="00A37EAB">
            <w:pPr>
              <w:spacing w:before="0" w:beforeAutospacing="0" w:after="0" w:afterAutospacing="0"/>
              <w:rPr>
                <w:color w:val="000000" w:themeColor="text1"/>
              </w:rPr>
            </w:pPr>
            <w:r>
              <w:rPr>
                <w:b/>
              </w:rPr>
              <w:t>Action</w:t>
            </w:r>
          </w:p>
        </w:tc>
        <w:tc>
          <w:tcPr>
            <w:tcW w:w="1326" w:type="dxa"/>
            <w:shd w:val="clear" w:color="auto" w:fill="FFF2CC" w:themeFill="accent4" w:themeFillTint="33"/>
            <w:vAlign w:val="center"/>
          </w:tcPr>
          <w:p w14:paraId="62BCF1DF" w14:textId="77777777" w:rsidR="00A37EAB" w:rsidRPr="000B07DE" w:rsidRDefault="00A37EAB" w:rsidP="00A37EAB">
            <w:pPr>
              <w:spacing w:before="0" w:beforeAutospacing="0" w:after="0" w:afterAutospacing="0"/>
            </w:pPr>
            <w:r>
              <w:rPr>
                <w:b/>
              </w:rPr>
              <w:t>Lead</w:t>
            </w:r>
          </w:p>
        </w:tc>
        <w:tc>
          <w:tcPr>
            <w:tcW w:w="1236" w:type="dxa"/>
            <w:shd w:val="clear" w:color="auto" w:fill="FFF2CC" w:themeFill="accent4" w:themeFillTint="33"/>
            <w:vAlign w:val="center"/>
          </w:tcPr>
          <w:p w14:paraId="0597F48C" w14:textId="77777777" w:rsidR="00A37EAB" w:rsidRDefault="00A37EAB" w:rsidP="00A37EAB">
            <w:pPr>
              <w:spacing w:before="0" w:beforeAutospacing="0" w:after="0" w:afterAutospacing="0"/>
            </w:pPr>
            <w:r>
              <w:rPr>
                <w:b/>
              </w:rPr>
              <w:t>Timeline</w:t>
            </w:r>
          </w:p>
        </w:tc>
      </w:tr>
      <w:tr w:rsidR="00166E28" w:rsidRPr="000B07DE" w14:paraId="35529283" w14:textId="693551AC" w:rsidTr="0074745D">
        <w:tblPrEx>
          <w:jc w:val="center"/>
        </w:tblPrEx>
        <w:trPr>
          <w:trHeight w:val="806"/>
          <w:jc w:val="center"/>
        </w:trPr>
        <w:tc>
          <w:tcPr>
            <w:tcW w:w="1554" w:type="dxa"/>
            <w:vMerge w:val="restart"/>
            <w:vAlign w:val="center"/>
          </w:tcPr>
          <w:p w14:paraId="77FF9231" w14:textId="54EAF552" w:rsidR="00166E28" w:rsidRPr="0029208D" w:rsidRDefault="00166E28" w:rsidP="00166E28">
            <w:pPr>
              <w:spacing w:before="0" w:beforeAutospacing="0" w:after="0" w:afterAutospacing="0" w:line="256" w:lineRule="auto"/>
              <w:rPr>
                <w:b/>
              </w:rPr>
            </w:pPr>
            <w:r>
              <w:rPr>
                <w:b/>
              </w:rPr>
              <w:t xml:space="preserve">Policy Maker </w:t>
            </w:r>
          </w:p>
        </w:tc>
        <w:tc>
          <w:tcPr>
            <w:tcW w:w="4900" w:type="dxa"/>
            <w:vAlign w:val="center"/>
          </w:tcPr>
          <w:p w14:paraId="229861EE" w14:textId="5A40EC1B" w:rsidR="00166E28" w:rsidRDefault="00166E28" w:rsidP="00166E28">
            <w:pPr>
              <w:spacing w:before="0" w:beforeAutospacing="0" w:after="0" w:afterAutospacing="0"/>
              <w:rPr>
                <w:color w:val="000000" w:themeColor="text1"/>
              </w:rPr>
            </w:pPr>
            <w:r>
              <w:rPr>
                <w:color w:val="000000" w:themeColor="text1"/>
              </w:rPr>
              <w:t>Reconstitute the new cross-pillar and cross-grade PSD Steering Group</w:t>
            </w:r>
          </w:p>
        </w:tc>
        <w:tc>
          <w:tcPr>
            <w:tcW w:w="1326" w:type="dxa"/>
            <w:vAlign w:val="center"/>
          </w:tcPr>
          <w:p w14:paraId="4AF1B250" w14:textId="77777777" w:rsidR="00166E28" w:rsidRPr="000B07DE" w:rsidRDefault="00166E28" w:rsidP="00166E28">
            <w:pPr>
              <w:spacing w:before="0" w:beforeAutospacing="0" w:after="0" w:afterAutospacing="0"/>
            </w:pPr>
          </w:p>
        </w:tc>
        <w:tc>
          <w:tcPr>
            <w:tcW w:w="1236" w:type="dxa"/>
            <w:vAlign w:val="center"/>
          </w:tcPr>
          <w:p w14:paraId="3D8B1C9C" w14:textId="79312570" w:rsidR="00166E28" w:rsidRPr="00CB0351" w:rsidRDefault="00166E28" w:rsidP="00166E28">
            <w:pPr>
              <w:spacing w:before="0" w:beforeAutospacing="0" w:after="0" w:afterAutospacing="0"/>
              <w:rPr>
                <w:color w:val="FF0000"/>
              </w:rPr>
            </w:pPr>
            <w:r w:rsidRPr="00CB0351">
              <w:rPr>
                <w:color w:val="FF0000"/>
              </w:rPr>
              <w:t>2024-2025</w:t>
            </w:r>
          </w:p>
        </w:tc>
      </w:tr>
      <w:tr w:rsidR="00166E28" w:rsidRPr="000B07DE" w14:paraId="617FAFFC" w14:textId="77777777" w:rsidTr="0074745D">
        <w:tblPrEx>
          <w:jc w:val="center"/>
        </w:tblPrEx>
        <w:trPr>
          <w:trHeight w:val="806"/>
          <w:jc w:val="center"/>
        </w:trPr>
        <w:tc>
          <w:tcPr>
            <w:tcW w:w="1554" w:type="dxa"/>
            <w:vMerge/>
            <w:vAlign w:val="center"/>
          </w:tcPr>
          <w:p w14:paraId="47900FB3" w14:textId="77777777" w:rsidR="00166E28" w:rsidRPr="0029208D" w:rsidRDefault="00166E28" w:rsidP="00166E28">
            <w:pPr>
              <w:spacing w:before="0" w:beforeAutospacing="0" w:after="0" w:afterAutospacing="0" w:line="256" w:lineRule="auto"/>
              <w:rPr>
                <w:b/>
              </w:rPr>
            </w:pPr>
          </w:p>
        </w:tc>
        <w:tc>
          <w:tcPr>
            <w:tcW w:w="4900" w:type="dxa"/>
            <w:vAlign w:val="center"/>
          </w:tcPr>
          <w:p w14:paraId="7CB72DA6" w14:textId="6EC48B83" w:rsidR="00166E28" w:rsidRPr="0097798B" w:rsidRDefault="00166E28" w:rsidP="00166E28">
            <w:pPr>
              <w:spacing w:before="0" w:beforeAutospacing="0" w:after="0" w:afterAutospacing="0"/>
              <w:rPr>
                <w:color w:val="000000" w:themeColor="text1"/>
              </w:rPr>
            </w:pPr>
            <w:r>
              <w:rPr>
                <w:color w:val="000000" w:themeColor="text1"/>
              </w:rPr>
              <w:t>Establish sub-groups of the PSD Steering Committee to examine structures and services in closer detail</w:t>
            </w:r>
          </w:p>
        </w:tc>
        <w:tc>
          <w:tcPr>
            <w:tcW w:w="1326" w:type="dxa"/>
            <w:vAlign w:val="center"/>
          </w:tcPr>
          <w:p w14:paraId="1A5F4187" w14:textId="77777777" w:rsidR="00166E28" w:rsidRPr="000B07DE" w:rsidRDefault="00166E28" w:rsidP="00166E28">
            <w:pPr>
              <w:spacing w:before="0" w:beforeAutospacing="0" w:after="0" w:afterAutospacing="0"/>
            </w:pPr>
          </w:p>
        </w:tc>
        <w:tc>
          <w:tcPr>
            <w:tcW w:w="1236" w:type="dxa"/>
            <w:vAlign w:val="center"/>
          </w:tcPr>
          <w:p w14:paraId="53619436" w14:textId="55AE3708" w:rsidR="00166E28" w:rsidRPr="00CB0351" w:rsidRDefault="00CB0351" w:rsidP="00166E28">
            <w:pPr>
              <w:spacing w:before="0" w:beforeAutospacing="0" w:after="0" w:afterAutospacing="0"/>
              <w:rPr>
                <w:color w:val="FF0000"/>
              </w:rPr>
            </w:pPr>
            <w:r w:rsidRPr="00CB0351">
              <w:rPr>
                <w:color w:val="FF0000"/>
              </w:rPr>
              <w:t>2024-2025</w:t>
            </w:r>
          </w:p>
        </w:tc>
      </w:tr>
      <w:tr w:rsidR="00291168" w:rsidRPr="000B07DE" w14:paraId="67AA2044" w14:textId="77777777" w:rsidTr="0074745D">
        <w:tblPrEx>
          <w:jc w:val="center"/>
        </w:tblPrEx>
        <w:trPr>
          <w:trHeight w:val="806"/>
          <w:jc w:val="center"/>
        </w:trPr>
        <w:tc>
          <w:tcPr>
            <w:tcW w:w="1554" w:type="dxa"/>
            <w:vMerge/>
            <w:vAlign w:val="center"/>
          </w:tcPr>
          <w:p w14:paraId="0D36AEDB" w14:textId="77777777" w:rsidR="00291168" w:rsidRPr="0029208D" w:rsidRDefault="00291168" w:rsidP="00166E28">
            <w:pPr>
              <w:spacing w:before="0" w:beforeAutospacing="0" w:after="0" w:afterAutospacing="0" w:line="256" w:lineRule="auto"/>
              <w:rPr>
                <w:b/>
              </w:rPr>
            </w:pPr>
          </w:p>
        </w:tc>
        <w:tc>
          <w:tcPr>
            <w:tcW w:w="4900" w:type="dxa"/>
            <w:vAlign w:val="center"/>
          </w:tcPr>
          <w:p w14:paraId="05DEC2FB" w14:textId="1A4B0192" w:rsidR="00291168" w:rsidRPr="0097798B" w:rsidRDefault="00291168" w:rsidP="00166E28">
            <w:pPr>
              <w:spacing w:before="0" w:beforeAutospacing="0" w:after="0" w:afterAutospacing="0"/>
              <w:rPr>
                <w:color w:val="000000" w:themeColor="text1"/>
              </w:rPr>
            </w:pPr>
            <w:r w:rsidRPr="00291168">
              <w:rPr>
                <w:color w:val="000000" w:themeColor="text1"/>
              </w:rPr>
              <w:t>Continue to engage</w:t>
            </w:r>
            <w:r w:rsidR="00CB0351">
              <w:rPr>
                <w:color w:val="000000" w:themeColor="text1"/>
              </w:rPr>
              <w:t>*</w:t>
            </w:r>
            <w:r w:rsidRPr="00291168">
              <w:rPr>
                <w:color w:val="000000" w:themeColor="text1"/>
              </w:rPr>
              <w:t xml:space="preserve"> with and raise awareness of the Public Sector Equality and Human Rights Duty amongst learners and external stakeholders</w:t>
            </w:r>
          </w:p>
        </w:tc>
        <w:tc>
          <w:tcPr>
            <w:tcW w:w="1326" w:type="dxa"/>
            <w:vAlign w:val="center"/>
          </w:tcPr>
          <w:p w14:paraId="4DEACC3B" w14:textId="77777777" w:rsidR="00291168" w:rsidRPr="000B07DE" w:rsidRDefault="00291168" w:rsidP="00166E28">
            <w:pPr>
              <w:spacing w:before="0" w:beforeAutospacing="0" w:after="0" w:afterAutospacing="0"/>
            </w:pPr>
          </w:p>
        </w:tc>
        <w:tc>
          <w:tcPr>
            <w:tcW w:w="1236" w:type="dxa"/>
            <w:vAlign w:val="center"/>
          </w:tcPr>
          <w:p w14:paraId="43A9E45A" w14:textId="62F6BD6D" w:rsidR="00291168" w:rsidRPr="00CB0351" w:rsidRDefault="00291168" w:rsidP="00166E28">
            <w:pPr>
              <w:spacing w:before="0" w:beforeAutospacing="0" w:after="0" w:afterAutospacing="0"/>
              <w:rPr>
                <w:color w:val="FF0000"/>
              </w:rPr>
            </w:pPr>
            <w:r w:rsidRPr="00CB0351">
              <w:rPr>
                <w:color w:val="FF0000"/>
              </w:rPr>
              <w:t>2024-2025</w:t>
            </w:r>
          </w:p>
        </w:tc>
      </w:tr>
      <w:tr w:rsidR="00291168" w:rsidRPr="000B07DE" w14:paraId="503E4FF5" w14:textId="77777777" w:rsidTr="0074745D">
        <w:tblPrEx>
          <w:jc w:val="center"/>
        </w:tblPrEx>
        <w:trPr>
          <w:trHeight w:val="806"/>
          <w:jc w:val="center"/>
        </w:trPr>
        <w:tc>
          <w:tcPr>
            <w:tcW w:w="1554" w:type="dxa"/>
            <w:vMerge/>
            <w:vAlign w:val="center"/>
          </w:tcPr>
          <w:p w14:paraId="3A991213" w14:textId="77777777" w:rsidR="00291168" w:rsidRPr="0029208D" w:rsidRDefault="00291168" w:rsidP="00291168">
            <w:pPr>
              <w:spacing w:before="0" w:beforeAutospacing="0" w:after="0" w:afterAutospacing="0" w:line="256" w:lineRule="auto"/>
              <w:rPr>
                <w:b/>
              </w:rPr>
            </w:pPr>
          </w:p>
        </w:tc>
        <w:tc>
          <w:tcPr>
            <w:tcW w:w="4900" w:type="dxa"/>
            <w:vAlign w:val="center"/>
          </w:tcPr>
          <w:p w14:paraId="1D57388C" w14:textId="68B5DD28" w:rsidR="00291168" w:rsidRPr="0097798B" w:rsidRDefault="00291168" w:rsidP="00291168">
            <w:pPr>
              <w:spacing w:before="0" w:beforeAutospacing="0" w:after="0" w:afterAutospacing="0"/>
              <w:rPr>
                <w:color w:val="000000" w:themeColor="text1"/>
              </w:rPr>
            </w:pPr>
            <w:r w:rsidRPr="003635E8">
              <w:rPr>
                <w:color w:val="000000" w:themeColor="text1"/>
              </w:rPr>
              <w:t xml:space="preserve">Continue to </w:t>
            </w:r>
            <w:r>
              <w:rPr>
                <w:color w:val="000000" w:themeColor="text1"/>
              </w:rPr>
              <w:t>raise awareness of disability issues</w:t>
            </w:r>
            <w:r w:rsidRPr="003635E8">
              <w:rPr>
                <w:color w:val="000000" w:themeColor="text1"/>
              </w:rPr>
              <w:t xml:space="preserve"> amongst learners and external stakeholders</w:t>
            </w:r>
          </w:p>
        </w:tc>
        <w:tc>
          <w:tcPr>
            <w:tcW w:w="1326" w:type="dxa"/>
            <w:shd w:val="clear" w:color="auto" w:fill="FFFFFF" w:themeFill="background1"/>
            <w:vAlign w:val="center"/>
          </w:tcPr>
          <w:p w14:paraId="36211DF0" w14:textId="77777777" w:rsidR="00291168" w:rsidRPr="000B07DE" w:rsidRDefault="00291168" w:rsidP="00291168">
            <w:pPr>
              <w:spacing w:before="0" w:beforeAutospacing="0" w:after="0" w:afterAutospacing="0"/>
            </w:pPr>
          </w:p>
        </w:tc>
        <w:tc>
          <w:tcPr>
            <w:tcW w:w="1236" w:type="dxa"/>
            <w:vAlign w:val="center"/>
          </w:tcPr>
          <w:p w14:paraId="2F865A2D" w14:textId="23F24231" w:rsidR="00291168" w:rsidRPr="00CB0351" w:rsidRDefault="00291168" w:rsidP="00291168">
            <w:pPr>
              <w:spacing w:before="0" w:beforeAutospacing="0" w:after="0" w:afterAutospacing="0"/>
              <w:rPr>
                <w:color w:val="FF0000"/>
              </w:rPr>
            </w:pPr>
            <w:r w:rsidRPr="00CB0351">
              <w:rPr>
                <w:color w:val="FF0000"/>
              </w:rPr>
              <w:t>2024-2025</w:t>
            </w:r>
          </w:p>
        </w:tc>
      </w:tr>
      <w:tr w:rsidR="0074745D" w:rsidRPr="000B07DE" w14:paraId="018BDBC5" w14:textId="77777777" w:rsidTr="0074745D">
        <w:tblPrEx>
          <w:jc w:val="center"/>
        </w:tblPrEx>
        <w:trPr>
          <w:trHeight w:val="806"/>
          <w:jc w:val="center"/>
        </w:trPr>
        <w:tc>
          <w:tcPr>
            <w:tcW w:w="1554" w:type="dxa"/>
            <w:vMerge/>
            <w:vAlign w:val="center"/>
          </w:tcPr>
          <w:p w14:paraId="510A423D" w14:textId="77777777" w:rsidR="0074745D" w:rsidRPr="0029208D" w:rsidRDefault="0074745D" w:rsidP="0074745D">
            <w:pPr>
              <w:spacing w:before="0" w:beforeAutospacing="0" w:after="0" w:afterAutospacing="0" w:line="256" w:lineRule="auto"/>
              <w:rPr>
                <w:b/>
              </w:rPr>
            </w:pPr>
          </w:p>
        </w:tc>
        <w:tc>
          <w:tcPr>
            <w:tcW w:w="4900" w:type="dxa"/>
            <w:vAlign w:val="center"/>
          </w:tcPr>
          <w:p w14:paraId="119C0CC2" w14:textId="19F9CBC2" w:rsidR="0074745D" w:rsidRDefault="0074745D" w:rsidP="0074745D">
            <w:pPr>
              <w:spacing w:before="0" w:beforeAutospacing="0" w:after="0" w:afterAutospacing="0"/>
            </w:pPr>
            <w:r>
              <w:t xml:space="preserve">Raise awareness of the role of the Kerry ETB Access Officers </w:t>
            </w:r>
            <w:r w:rsidRPr="00A37EAB">
              <w:t xml:space="preserve">amongst </w:t>
            </w:r>
            <w:r>
              <w:t>internal</w:t>
            </w:r>
            <w:r w:rsidRPr="00A37EAB">
              <w:t xml:space="preserve"> and external stakeholders</w:t>
            </w:r>
          </w:p>
        </w:tc>
        <w:tc>
          <w:tcPr>
            <w:tcW w:w="1326" w:type="dxa"/>
            <w:shd w:val="clear" w:color="auto" w:fill="FFFFFF" w:themeFill="background1"/>
            <w:vAlign w:val="center"/>
          </w:tcPr>
          <w:p w14:paraId="2AA225DA" w14:textId="77777777" w:rsidR="0074745D" w:rsidRPr="000B07DE" w:rsidRDefault="0074745D" w:rsidP="0074745D">
            <w:pPr>
              <w:spacing w:before="0" w:beforeAutospacing="0" w:after="0" w:afterAutospacing="0"/>
            </w:pPr>
          </w:p>
        </w:tc>
        <w:tc>
          <w:tcPr>
            <w:tcW w:w="1236" w:type="dxa"/>
            <w:vAlign w:val="center"/>
          </w:tcPr>
          <w:p w14:paraId="2992D897" w14:textId="1F0A91B1" w:rsidR="0074745D" w:rsidRPr="00CB0351" w:rsidRDefault="0074745D" w:rsidP="0074745D">
            <w:pPr>
              <w:spacing w:before="0" w:beforeAutospacing="0" w:after="0" w:afterAutospacing="0"/>
              <w:rPr>
                <w:color w:val="FF0000"/>
              </w:rPr>
            </w:pPr>
            <w:r w:rsidRPr="00CB0351">
              <w:rPr>
                <w:color w:val="FF0000"/>
              </w:rPr>
              <w:t>2024-2025</w:t>
            </w:r>
          </w:p>
        </w:tc>
      </w:tr>
      <w:tr w:rsidR="00291168" w:rsidRPr="000B07DE" w14:paraId="0AA4BBCD" w14:textId="77777777" w:rsidTr="0074745D">
        <w:tblPrEx>
          <w:jc w:val="center"/>
        </w:tblPrEx>
        <w:trPr>
          <w:trHeight w:val="806"/>
          <w:jc w:val="center"/>
        </w:trPr>
        <w:tc>
          <w:tcPr>
            <w:tcW w:w="1554" w:type="dxa"/>
            <w:vMerge/>
            <w:vAlign w:val="center"/>
          </w:tcPr>
          <w:p w14:paraId="1D4DC11F" w14:textId="77777777" w:rsidR="00291168" w:rsidRPr="0029208D" w:rsidRDefault="00291168" w:rsidP="00291168">
            <w:pPr>
              <w:spacing w:before="0" w:beforeAutospacing="0" w:after="0" w:afterAutospacing="0" w:line="256" w:lineRule="auto"/>
              <w:rPr>
                <w:b/>
              </w:rPr>
            </w:pPr>
          </w:p>
        </w:tc>
        <w:tc>
          <w:tcPr>
            <w:tcW w:w="4900" w:type="dxa"/>
            <w:vAlign w:val="center"/>
          </w:tcPr>
          <w:p w14:paraId="4AF6919C" w14:textId="1FE2128B" w:rsidR="00291168" w:rsidRPr="0097798B" w:rsidRDefault="00291168" w:rsidP="00291168">
            <w:pPr>
              <w:spacing w:before="0" w:beforeAutospacing="0" w:after="0" w:afterAutospacing="0"/>
              <w:rPr>
                <w:color w:val="000000" w:themeColor="text1"/>
              </w:rPr>
            </w:pPr>
            <w:r>
              <w:t xml:space="preserve">Publish </w:t>
            </w:r>
            <w:proofErr w:type="spellStart"/>
            <w:r>
              <w:t>publically</w:t>
            </w:r>
            <w:proofErr w:type="spellEnd"/>
            <w:r>
              <w:t xml:space="preserve"> core policies and procedures that relation to equality and human rights</w:t>
            </w:r>
          </w:p>
        </w:tc>
        <w:tc>
          <w:tcPr>
            <w:tcW w:w="1326" w:type="dxa"/>
            <w:shd w:val="clear" w:color="auto" w:fill="FFFFFF" w:themeFill="background1"/>
            <w:vAlign w:val="center"/>
          </w:tcPr>
          <w:p w14:paraId="703CF538" w14:textId="77777777" w:rsidR="00291168" w:rsidRPr="000B07DE" w:rsidRDefault="00291168" w:rsidP="00291168">
            <w:pPr>
              <w:spacing w:before="0" w:beforeAutospacing="0" w:after="0" w:afterAutospacing="0"/>
            </w:pPr>
          </w:p>
        </w:tc>
        <w:tc>
          <w:tcPr>
            <w:tcW w:w="1236" w:type="dxa"/>
            <w:vAlign w:val="center"/>
          </w:tcPr>
          <w:p w14:paraId="6D986698" w14:textId="3EEE0F93" w:rsidR="00291168" w:rsidRPr="00CB0351" w:rsidRDefault="00291168" w:rsidP="00291168">
            <w:pPr>
              <w:spacing w:before="0" w:beforeAutospacing="0" w:after="0" w:afterAutospacing="0"/>
              <w:rPr>
                <w:color w:val="FF0000"/>
              </w:rPr>
            </w:pPr>
            <w:r w:rsidRPr="00CB0351">
              <w:rPr>
                <w:color w:val="FF0000"/>
              </w:rPr>
              <w:t>2024-2025</w:t>
            </w:r>
          </w:p>
        </w:tc>
      </w:tr>
      <w:tr w:rsidR="00166E28" w:rsidRPr="000B07DE" w14:paraId="0398CE27" w14:textId="77777777" w:rsidTr="0074745D">
        <w:tblPrEx>
          <w:jc w:val="center"/>
        </w:tblPrEx>
        <w:trPr>
          <w:trHeight w:val="806"/>
          <w:jc w:val="center"/>
        </w:trPr>
        <w:tc>
          <w:tcPr>
            <w:tcW w:w="1554" w:type="dxa"/>
            <w:vMerge/>
            <w:vAlign w:val="center"/>
          </w:tcPr>
          <w:p w14:paraId="39C4BABE" w14:textId="77777777" w:rsidR="00166E28" w:rsidRPr="0029208D" w:rsidRDefault="00166E28" w:rsidP="00166E28">
            <w:pPr>
              <w:spacing w:before="0" w:beforeAutospacing="0" w:after="0" w:afterAutospacing="0" w:line="256" w:lineRule="auto"/>
              <w:rPr>
                <w:b/>
              </w:rPr>
            </w:pPr>
          </w:p>
        </w:tc>
        <w:tc>
          <w:tcPr>
            <w:tcW w:w="4900" w:type="dxa"/>
            <w:vAlign w:val="center"/>
          </w:tcPr>
          <w:p w14:paraId="4B3CE5B0" w14:textId="3FEE3886" w:rsidR="00166E28" w:rsidRPr="0097798B" w:rsidRDefault="00166E28" w:rsidP="00166E28">
            <w:pPr>
              <w:spacing w:before="0" w:beforeAutospacing="0" w:after="0" w:afterAutospacing="0"/>
              <w:rPr>
                <w:color w:val="000000" w:themeColor="text1"/>
              </w:rPr>
            </w:pPr>
            <w:r w:rsidRPr="0097798B">
              <w:rPr>
                <w:color w:val="000000" w:themeColor="text1"/>
              </w:rPr>
              <w:t xml:space="preserve">Design and implement a strategic software module dedicated to monitoring </w:t>
            </w:r>
            <w:r>
              <w:rPr>
                <w:color w:val="000000" w:themeColor="text1"/>
              </w:rPr>
              <w:t>PSD</w:t>
            </w:r>
            <w:r w:rsidRPr="0097798B">
              <w:rPr>
                <w:color w:val="000000" w:themeColor="text1"/>
              </w:rPr>
              <w:t xml:space="preserve"> implementation</w:t>
            </w:r>
          </w:p>
        </w:tc>
        <w:tc>
          <w:tcPr>
            <w:tcW w:w="1326" w:type="dxa"/>
            <w:vAlign w:val="center"/>
          </w:tcPr>
          <w:p w14:paraId="7A446288" w14:textId="77777777" w:rsidR="00166E28" w:rsidRPr="000B07DE" w:rsidRDefault="00166E28" w:rsidP="00166E28">
            <w:pPr>
              <w:spacing w:before="0" w:beforeAutospacing="0" w:after="0" w:afterAutospacing="0"/>
            </w:pPr>
          </w:p>
        </w:tc>
        <w:tc>
          <w:tcPr>
            <w:tcW w:w="1236" w:type="dxa"/>
            <w:vAlign w:val="center"/>
          </w:tcPr>
          <w:p w14:paraId="2C84F431" w14:textId="68EB905A" w:rsidR="00166E28" w:rsidRPr="00CB0351" w:rsidRDefault="00166E28" w:rsidP="00166E28">
            <w:pPr>
              <w:spacing w:before="0" w:beforeAutospacing="0" w:after="0" w:afterAutospacing="0"/>
              <w:rPr>
                <w:color w:val="FF0000"/>
              </w:rPr>
            </w:pPr>
            <w:r w:rsidRPr="00CB0351">
              <w:rPr>
                <w:color w:val="FF0000"/>
              </w:rPr>
              <w:t>2024-2025</w:t>
            </w:r>
          </w:p>
        </w:tc>
      </w:tr>
      <w:tr w:rsidR="00166E28" w:rsidRPr="000B07DE" w14:paraId="78AA21ED" w14:textId="1CD56072" w:rsidTr="0074745D">
        <w:tblPrEx>
          <w:jc w:val="center"/>
        </w:tblPrEx>
        <w:trPr>
          <w:trHeight w:val="806"/>
          <w:jc w:val="center"/>
        </w:trPr>
        <w:tc>
          <w:tcPr>
            <w:tcW w:w="1554" w:type="dxa"/>
            <w:vMerge/>
            <w:vAlign w:val="center"/>
          </w:tcPr>
          <w:p w14:paraId="65FFA178" w14:textId="77777777" w:rsidR="00166E28" w:rsidRPr="0029208D" w:rsidRDefault="00166E28" w:rsidP="00166E28">
            <w:pPr>
              <w:spacing w:before="0" w:beforeAutospacing="0" w:after="0" w:afterAutospacing="0" w:line="256" w:lineRule="auto"/>
              <w:rPr>
                <w:b/>
              </w:rPr>
            </w:pPr>
          </w:p>
        </w:tc>
        <w:tc>
          <w:tcPr>
            <w:tcW w:w="4900" w:type="dxa"/>
            <w:vAlign w:val="center"/>
          </w:tcPr>
          <w:p w14:paraId="1AE274E7" w14:textId="48690753" w:rsidR="00166E28" w:rsidRDefault="00166E28" w:rsidP="00166E28">
            <w:pPr>
              <w:spacing w:before="0" w:beforeAutospacing="0" w:after="0" w:afterAutospacing="0"/>
              <w:rPr>
                <w:color w:val="000000" w:themeColor="text1"/>
              </w:rPr>
            </w:pPr>
            <w:r w:rsidRPr="0097798B">
              <w:rPr>
                <w:color w:val="000000" w:themeColor="text1"/>
              </w:rPr>
              <w:t>Establish a systematic approach for the planned review of organisational policies, procedures, and internal systems</w:t>
            </w:r>
            <w:r w:rsidR="00E10AAE">
              <w:rPr>
                <w:color w:val="000000" w:themeColor="text1"/>
              </w:rPr>
              <w:t xml:space="preserve"> (see Appendix II)</w:t>
            </w:r>
          </w:p>
        </w:tc>
        <w:tc>
          <w:tcPr>
            <w:tcW w:w="1326" w:type="dxa"/>
            <w:vAlign w:val="center"/>
          </w:tcPr>
          <w:p w14:paraId="7CAB8281" w14:textId="77777777" w:rsidR="00166E28" w:rsidRPr="000B07DE" w:rsidRDefault="00166E28" w:rsidP="00166E28">
            <w:pPr>
              <w:spacing w:before="0" w:beforeAutospacing="0" w:after="0" w:afterAutospacing="0"/>
            </w:pPr>
          </w:p>
        </w:tc>
        <w:tc>
          <w:tcPr>
            <w:tcW w:w="1236" w:type="dxa"/>
            <w:vAlign w:val="center"/>
          </w:tcPr>
          <w:p w14:paraId="40E1ABBD" w14:textId="01E61300" w:rsidR="00166E28" w:rsidRPr="00CB0351" w:rsidRDefault="00166E28" w:rsidP="00166E28">
            <w:pPr>
              <w:spacing w:before="0" w:beforeAutospacing="0" w:after="0" w:afterAutospacing="0"/>
              <w:rPr>
                <w:color w:val="FF0000"/>
              </w:rPr>
            </w:pPr>
            <w:r w:rsidRPr="00CB0351">
              <w:rPr>
                <w:color w:val="FF0000"/>
              </w:rPr>
              <w:t>2024-2025</w:t>
            </w:r>
          </w:p>
        </w:tc>
      </w:tr>
      <w:tr w:rsidR="00166E28" w:rsidRPr="000B07DE" w14:paraId="61CB89A8" w14:textId="2C863F96" w:rsidTr="0074745D">
        <w:tblPrEx>
          <w:jc w:val="center"/>
        </w:tblPrEx>
        <w:trPr>
          <w:trHeight w:val="806"/>
          <w:jc w:val="center"/>
        </w:trPr>
        <w:tc>
          <w:tcPr>
            <w:tcW w:w="1554" w:type="dxa"/>
            <w:vMerge/>
            <w:vAlign w:val="center"/>
          </w:tcPr>
          <w:p w14:paraId="5CDB73E5" w14:textId="77777777" w:rsidR="00166E28" w:rsidRPr="0029208D" w:rsidRDefault="00166E28" w:rsidP="00166E28">
            <w:pPr>
              <w:spacing w:before="0" w:beforeAutospacing="0" w:after="0" w:afterAutospacing="0" w:line="256" w:lineRule="auto"/>
              <w:rPr>
                <w:b/>
              </w:rPr>
            </w:pPr>
          </w:p>
        </w:tc>
        <w:tc>
          <w:tcPr>
            <w:tcW w:w="4900" w:type="dxa"/>
            <w:vAlign w:val="center"/>
          </w:tcPr>
          <w:p w14:paraId="69FA00F0" w14:textId="6983D567" w:rsidR="00166E28" w:rsidRDefault="00166E28" w:rsidP="00166E28">
            <w:pPr>
              <w:spacing w:before="0" w:beforeAutospacing="0" w:after="0" w:afterAutospacing="0"/>
              <w:rPr>
                <w:color w:val="000000" w:themeColor="text1"/>
              </w:rPr>
            </w:pPr>
            <w:r w:rsidRPr="008A5643">
              <w:rPr>
                <w:color w:val="000000" w:themeColor="text1"/>
              </w:rPr>
              <w:t xml:space="preserve">Publish Gender Pay Gap </w:t>
            </w:r>
            <w:r>
              <w:rPr>
                <w:color w:val="000000" w:themeColor="text1"/>
              </w:rPr>
              <w:t xml:space="preserve">2023 </w:t>
            </w:r>
            <w:r w:rsidRPr="008A5643">
              <w:rPr>
                <w:color w:val="000000" w:themeColor="text1"/>
              </w:rPr>
              <w:t>report</w:t>
            </w:r>
            <w:r>
              <w:rPr>
                <w:color w:val="000000" w:themeColor="text1"/>
              </w:rPr>
              <w:t xml:space="preserve"> </w:t>
            </w:r>
          </w:p>
        </w:tc>
        <w:tc>
          <w:tcPr>
            <w:tcW w:w="1326" w:type="dxa"/>
            <w:vAlign w:val="center"/>
          </w:tcPr>
          <w:p w14:paraId="3702F4D8" w14:textId="77777777" w:rsidR="00166E28" w:rsidRPr="000B07DE" w:rsidRDefault="00166E28" w:rsidP="00166E28">
            <w:pPr>
              <w:spacing w:before="0" w:beforeAutospacing="0" w:after="0" w:afterAutospacing="0"/>
            </w:pPr>
          </w:p>
        </w:tc>
        <w:tc>
          <w:tcPr>
            <w:tcW w:w="1236" w:type="dxa"/>
            <w:vAlign w:val="center"/>
          </w:tcPr>
          <w:p w14:paraId="354233BC" w14:textId="59B4B814" w:rsidR="00166E28" w:rsidRPr="000B07DE" w:rsidRDefault="00166E28" w:rsidP="00166E28">
            <w:pPr>
              <w:spacing w:before="0" w:beforeAutospacing="0" w:after="0" w:afterAutospacing="0"/>
            </w:pPr>
            <w:r w:rsidRPr="00166E28">
              <w:rPr>
                <w:color w:val="FF0000"/>
              </w:rPr>
              <w:t>2024-2025</w:t>
            </w:r>
          </w:p>
        </w:tc>
      </w:tr>
      <w:tr w:rsidR="00166E28" w:rsidRPr="000B07DE" w14:paraId="4593D2A6" w14:textId="77777777" w:rsidTr="0074745D">
        <w:tblPrEx>
          <w:jc w:val="center"/>
        </w:tblPrEx>
        <w:trPr>
          <w:trHeight w:val="806"/>
          <w:jc w:val="center"/>
        </w:trPr>
        <w:tc>
          <w:tcPr>
            <w:tcW w:w="1554" w:type="dxa"/>
            <w:vMerge/>
            <w:vAlign w:val="center"/>
          </w:tcPr>
          <w:p w14:paraId="1BA8F886" w14:textId="77777777" w:rsidR="00166E28" w:rsidRPr="0029208D" w:rsidRDefault="00166E28" w:rsidP="00166E28">
            <w:pPr>
              <w:spacing w:before="0" w:beforeAutospacing="0" w:after="0" w:afterAutospacing="0" w:line="256" w:lineRule="auto"/>
              <w:rPr>
                <w:b/>
              </w:rPr>
            </w:pPr>
          </w:p>
        </w:tc>
        <w:tc>
          <w:tcPr>
            <w:tcW w:w="4900" w:type="dxa"/>
            <w:vAlign w:val="center"/>
          </w:tcPr>
          <w:p w14:paraId="3C52DC8F" w14:textId="729AABCB" w:rsidR="00166E28" w:rsidRDefault="00CB0351" w:rsidP="00166E28">
            <w:pPr>
              <w:spacing w:before="0" w:beforeAutospacing="0" w:after="0" w:afterAutospacing="0"/>
              <w:rPr>
                <w:color w:val="000000" w:themeColor="text1"/>
              </w:rPr>
            </w:pPr>
            <w:r w:rsidRPr="00CB0351">
              <w:rPr>
                <w:color w:val="000000" w:themeColor="text1"/>
              </w:rPr>
              <w:t xml:space="preserve">Implement revised Customer Charter and Action Plan setting out shared commitments to providing accessible services (Disability Act </w:t>
            </w:r>
            <w:proofErr w:type="gramStart"/>
            <w:r w:rsidRPr="00CB0351">
              <w:rPr>
                <w:color w:val="000000" w:themeColor="text1"/>
              </w:rPr>
              <w:t>2005)</w:t>
            </w:r>
            <w:r>
              <w:rPr>
                <w:color w:val="000000" w:themeColor="text1"/>
              </w:rPr>
              <w:t>*</w:t>
            </w:r>
            <w:proofErr w:type="gramEnd"/>
          </w:p>
        </w:tc>
        <w:tc>
          <w:tcPr>
            <w:tcW w:w="1326" w:type="dxa"/>
            <w:vAlign w:val="center"/>
          </w:tcPr>
          <w:p w14:paraId="51E43669" w14:textId="77777777" w:rsidR="00166E28" w:rsidRPr="000B07DE" w:rsidRDefault="00166E28" w:rsidP="00166E28">
            <w:pPr>
              <w:spacing w:before="0" w:beforeAutospacing="0" w:after="0" w:afterAutospacing="0"/>
            </w:pPr>
          </w:p>
        </w:tc>
        <w:tc>
          <w:tcPr>
            <w:tcW w:w="1236" w:type="dxa"/>
            <w:vAlign w:val="center"/>
          </w:tcPr>
          <w:p w14:paraId="3B083987" w14:textId="6D0A2760" w:rsidR="00166E28" w:rsidRPr="000B07DE" w:rsidRDefault="00166E28" w:rsidP="00166E28">
            <w:pPr>
              <w:spacing w:before="0" w:beforeAutospacing="0" w:after="0" w:afterAutospacing="0"/>
            </w:pPr>
            <w:r w:rsidRPr="002229B1">
              <w:rPr>
                <w:color w:val="FF0000"/>
              </w:rPr>
              <w:t>2024-2025</w:t>
            </w:r>
          </w:p>
        </w:tc>
      </w:tr>
      <w:tr w:rsidR="00166E28" w:rsidRPr="000B07DE" w14:paraId="7C4910F0" w14:textId="77777777" w:rsidTr="0074745D">
        <w:tblPrEx>
          <w:jc w:val="center"/>
        </w:tblPrEx>
        <w:trPr>
          <w:trHeight w:val="806"/>
          <w:jc w:val="center"/>
        </w:trPr>
        <w:tc>
          <w:tcPr>
            <w:tcW w:w="1554" w:type="dxa"/>
            <w:vMerge/>
            <w:vAlign w:val="center"/>
          </w:tcPr>
          <w:p w14:paraId="36529A66" w14:textId="77777777" w:rsidR="00166E28" w:rsidRPr="0029208D" w:rsidRDefault="00166E28" w:rsidP="00166E28">
            <w:pPr>
              <w:spacing w:before="0" w:beforeAutospacing="0" w:after="0" w:afterAutospacing="0" w:line="256" w:lineRule="auto"/>
              <w:rPr>
                <w:b/>
              </w:rPr>
            </w:pPr>
          </w:p>
        </w:tc>
        <w:tc>
          <w:tcPr>
            <w:tcW w:w="4900" w:type="dxa"/>
            <w:vAlign w:val="center"/>
          </w:tcPr>
          <w:p w14:paraId="19FA16B2" w14:textId="7459AE0E" w:rsidR="00166E28" w:rsidRDefault="00166E28" w:rsidP="00166E28">
            <w:pPr>
              <w:spacing w:before="0" w:beforeAutospacing="0" w:after="0" w:afterAutospacing="0"/>
              <w:rPr>
                <w:color w:val="000000" w:themeColor="text1"/>
              </w:rPr>
            </w:pPr>
            <w:r>
              <w:rPr>
                <w:color w:val="000000" w:themeColor="text1"/>
              </w:rPr>
              <w:t>Ensure 100% of new builds or upgrades are fully accessible</w:t>
            </w:r>
          </w:p>
        </w:tc>
        <w:tc>
          <w:tcPr>
            <w:tcW w:w="1326" w:type="dxa"/>
            <w:vAlign w:val="center"/>
          </w:tcPr>
          <w:p w14:paraId="2A4563C3" w14:textId="77777777" w:rsidR="00166E28" w:rsidRPr="000B07DE" w:rsidRDefault="00166E28" w:rsidP="00166E28">
            <w:pPr>
              <w:spacing w:before="0" w:beforeAutospacing="0" w:after="0" w:afterAutospacing="0"/>
            </w:pPr>
          </w:p>
        </w:tc>
        <w:tc>
          <w:tcPr>
            <w:tcW w:w="1236" w:type="dxa"/>
            <w:vAlign w:val="center"/>
          </w:tcPr>
          <w:p w14:paraId="4310F30D" w14:textId="36144E12" w:rsidR="00166E28" w:rsidRPr="000B07DE" w:rsidRDefault="00166E28" w:rsidP="00166E28">
            <w:pPr>
              <w:spacing w:before="0" w:beforeAutospacing="0" w:after="0" w:afterAutospacing="0"/>
            </w:pPr>
            <w:r w:rsidRPr="00166E28">
              <w:rPr>
                <w:color w:val="FF0000"/>
              </w:rPr>
              <w:t>2025</w:t>
            </w:r>
            <w:r>
              <w:rPr>
                <w:color w:val="FF0000"/>
              </w:rPr>
              <w:t xml:space="preserve"> +</w:t>
            </w:r>
          </w:p>
        </w:tc>
      </w:tr>
      <w:tr w:rsidR="00166E28" w:rsidRPr="000B07DE" w14:paraId="01A8F2A7" w14:textId="77777777" w:rsidTr="0074745D">
        <w:tblPrEx>
          <w:jc w:val="center"/>
        </w:tblPrEx>
        <w:trPr>
          <w:trHeight w:val="806"/>
          <w:jc w:val="center"/>
        </w:trPr>
        <w:tc>
          <w:tcPr>
            <w:tcW w:w="1554" w:type="dxa"/>
            <w:vMerge/>
            <w:vAlign w:val="center"/>
          </w:tcPr>
          <w:p w14:paraId="0D3A43EF" w14:textId="77777777" w:rsidR="00166E28" w:rsidRPr="0029208D" w:rsidRDefault="00166E28" w:rsidP="00166E28">
            <w:pPr>
              <w:spacing w:before="0" w:beforeAutospacing="0" w:after="0" w:afterAutospacing="0" w:line="256" w:lineRule="auto"/>
              <w:rPr>
                <w:b/>
              </w:rPr>
            </w:pPr>
          </w:p>
        </w:tc>
        <w:tc>
          <w:tcPr>
            <w:tcW w:w="4900" w:type="dxa"/>
            <w:vAlign w:val="center"/>
          </w:tcPr>
          <w:p w14:paraId="0F4CEF75" w14:textId="7E66074B" w:rsidR="00166E28" w:rsidRDefault="00166E28" w:rsidP="00166E28">
            <w:pPr>
              <w:spacing w:before="0" w:beforeAutospacing="0" w:after="0" w:afterAutospacing="0"/>
              <w:rPr>
                <w:color w:val="000000" w:themeColor="text1"/>
              </w:rPr>
            </w:pPr>
            <w:r>
              <w:rPr>
                <w:color w:val="000000" w:themeColor="text1"/>
              </w:rPr>
              <w:t xml:space="preserve">Incorporate discussion about human rights and equality issues at the Board and </w:t>
            </w:r>
            <w:r w:rsidR="0074745D">
              <w:rPr>
                <w:color w:val="000000" w:themeColor="text1"/>
              </w:rPr>
              <w:t>m</w:t>
            </w:r>
            <w:r>
              <w:rPr>
                <w:color w:val="000000" w:themeColor="text1"/>
              </w:rPr>
              <w:t xml:space="preserve">anagement </w:t>
            </w:r>
            <w:proofErr w:type="spellStart"/>
            <w:r w:rsidR="0074745D">
              <w:rPr>
                <w:color w:val="000000" w:themeColor="text1"/>
              </w:rPr>
              <w:t>meetngs</w:t>
            </w:r>
            <w:proofErr w:type="spellEnd"/>
            <w:r w:rsidR="0074745D">
              <w:rPr>
                <w:color w:val="000000" w:themeColor="text1"/>
              </w:rPr>
              <w:t xml:space="preserve"> </w:t>
            </w:r>
          </w:p>
        </w:tc>
        <w:tc>
          <w:tcPr>
            <w:tcW w:w="1326" w:type="dxa"/>
            <w:vAlign w:val="center"/>
          </w:tcPr>
          <w:p w14:paraId="158B27DC" w14:textId="77777777" w:rsidR="00166E28" w:rsidRPr="000B07DE" w:rsidRDefault="00166E28" w:rsidP="00166E28">
            <w:pPr>
              <w:spacing w:before="0" w:beforeAutospacing="0" w:after="0" w:afterAutospacing="0"/>
            </w:pPr>
          </w:p>
        </w:tc>
        <w:tc>
          <w:tcPr>
            <w:tcW w:w="1236" w:type="dxa"/>
            <w:vAlign w:val="center"/>
          </w:tcPr>
          <w:p w14:paraId="1684D9EC" w14:textId="61D46EA5" w:rsidR="00166E28" w:rsidRPr="000B07DE" w:rsidRDefault="00166E28" w:rsidP="00166E28">
            <w:pPr>
              <w:spacing w:before="0" w:beforeAutospacing="0" w:after="0" w:afterAutospacing="0"/>
            </w:pPr>
            <w:r w:rsidRPr="002229B1">
              <w:rPr>
                <w:color w:val="FF0000"/>
              </w:rPr>
              <w:t>2024-2025</w:t>
            </w:r>
          </w:p>
        </w:tc>
      </w:tr>
      <w:tr w:rsidR="00166E28" w:rsidRPr="000B07DE" w14:paraId="5FB456F5" w14:textId="47C78FC2" w:rsidTr="0074745D">
        <w:tblPrEx>
          <w:jc w:val="center"/>
        </w:tblPrEx>
        <w:trPr>
          <w:trHeight w:val="806"/>
          <w:jc w:val="center"/>
        </w:trPr>
        <w:tc>
          <w:tcPr>
            <w:tcW w:w="1554" w:type="dxa"/>
            <w:vMerge/>
            <w:vAlign w:val="center"/>
          </w:tcPr>
          <w:p w14:paraId="476EC06F" w14:textId="77777777" w:rsidR="00166E28" w:rsidRPr="0029208D" w:rsidRDefault="00166E28" w:rsidP="00166E28">
            <w:pPr>
              <w:spacing w:before="0" w:beforeAutospacing="0" w:after="0" w:afterAutospacing="0" w:line="256" w:lineRule="auto"/>
              <w:rPr>
                <w:b/>
              </w:rPr>
            </w:pPr>
          </w:p>
        </w:tc>
        <w:tc>
          <w:tcPr>
            <w:tcW w:w="4900" w:type="dxa"/>
            <w:vAlign w:val="center"/>
          </w:tcPr>
          <w:p w14:paraId="7ED92E99" w14:textId="509FBDCC" w:rsidR="00166E28" w:rsidRPr="0029208D" w:rsidRDefault="00166E28" w:rsidP="00166E28">
            <w:pPr>
              <w:spacing w:before="0" w:beforeAutospacing="0" w:after="0" w:afterAutospacing="0"/>
              <w:rPr>
                <w:color w:val="000000" w:themeColor="text1"/>
              </w:rPr>
            </w:pPr>
            <w:r>
              <w:rPr>
                <w:color w:val="000000" w:themeColor="text1"/>
              </w:rPr>
              <w:t xml:space="preserve">Include the PSD as part of our </w:t>
            </w:r>
            <w:r w:rsidR="00954C7B">
              <w:rPr>
                <w:color w:val="000000" w:themeColor="text1"/>
              </w:rPr>
              <w:t>communications plans</w:t>
            </w:r>
          </w:p>
        </w:tc>
        <w:tc>
          <w:tcPr>
            <w:tcW w:w="1326" w:type="dxa"/>
            <w:vAlign w:val="center"/>
          </w:tcPr>
          <w:p w14:paraId="6CDDA056" w14:textId="77777777" w:rsidR="00166E28" w:rsidRPr="000B07DE" w:rsidRDefault="00166E28" w:rsidP="00166E28">
            <w:pPr>
              <w:spacing w:before="0" w:beforeAutospacing="0" w:after="0" w:afterAutospacing="0"/>
            </w:pPr>
          </w:p>
        </w:tc>
        <w:tc>
          <w:tcPr>
            <w:tcW w:w="1236" w:type="dxa"/>
            <w:vAlign w:val="center"/>
          </w:tcPr>
          <w:p w14:paraId="4DE2E4DC" w14:textId="2DA597CB" w:rsidR="00166E28" w:rsidRPr="000B07DE" w:rsidRDefault="00166E28" w:rsidP="00166E28">
            <w:pPr>
              <w:spacing w:before="0" w:beforeAutospacing="0" w:after="0" w:afterAutospacing="0"/>
            </w:pPr>
            <w:r w:rsidRPr="002229B1">
              <w:rPr>
                <w:color w:val="FF0000"/>
              </w:rPr>
              <w:t>2024-2025</w:t>
            </w:r>
          </w:p>
        </w:tc>
      </w:tr>
      <w:tr w:rsidR="00166E28" w:rsidRPr="000B07DE" w14:paraId="016652D9" w14:textId="77777777" w:rsidTr="0074745D">
        <w:tblPrEx>
          <w:jc w:val="center"/>
        </w:tblPrEx>
        <w:trPr>
          <w:trHeight w:val="806"/>
          <w:jc w:val="center"/>
        </w:trPr>
        <w:tc>
          <w:tcPr>
            <w:tcW w:w="1554" w:type="dxa"/>
            <w:vMerge/>
            <w:vAlign w:val="center"/>
          </w:tcPr>
          <w:p w14:paraId="239FC608" w14:textId="77777777" w:rsidR="00166E28" w:rsidRPr="0029208D" w:rsidRDefault="00166E28" w:rsidP="00166E28">
            <w:pPr>
              <w:spacing w:before="0" w:beforeAutospacing="0" w:after="0" w:afterAutospacing="0" w:line="256" w:lineRule="auto"/>
              <w:rPr>
                <w:b/>
              </w:rPr>
            </w:pPr>
          </w:p>
        </w:tc>
        <w:tc>
          <w:tcPr>
            <w:tcW w:w="4900" w:type="dxa"/>
            <w:vAlign w:val="center"/>
          </w:tcPr>
          <w:p w14:paraId="437CF859" w14:textId="3CC29799" w:rsidR="00166E28" w:rsidRPr="0097798B" w:rsidRDefault="00166E28" w:rsidP="00166E28">
            <w:pPr>
              <w:spacing w:before="0" w:beforeAutospacing="0" w:after="0" w:afterAutospacing="0"/>
              <w:rPr>
                <w:color w:val="000000" w:themeColor="text1"/>
              </w:rPr>
            </w:pPr>
            <w:r>
              <w:rPr>
                <w:color w:val="000000" w:themeColor="text1"/>
              </w:rPr>
              <w:t>Include human rights and equality requirements in procurement processes, grants and service level agreements and capital projects</w:t>
            </w:r>
          </w:p>
        </w:tc>
        <w:tc>
          <w:tcPr>
            <w:tcW w:w="1326" w:type="dxa"/>
            <w:vAlign w:val="center"/>
          </w:tcPr>
          <w:p w14:paraId="2C504733" w14:textId="77777777" w:rsidR="00166E28" w:rsidRPr="000B07DE" w:rsidRDefault="00166E28" w:rsidP="00166E28">
            <w:pPr>
              <w:spacing w:before="0" w:beforeAutospacing="0" w:after="0" w:afterAutospacing="0"/>
            </w:pPr>
          </w:p>
        </w:tc>
        <w:tc>
          <w:tcPr>
            <w:tcW w:w="1236" w:type="dxa"/>
            <w:vAlign w:val="center"/>
          </w:tcPr>
          <w:p w14:paraId="1EC83357" w14:textId="44BD1725" w:rsidR="00166E28" w:rsidRDefault="00166E28" w:rsidP="00166E28">
            <w:pPr>
              <w:spacing w:before="0" w:beforeAutospacing="0" w:after="0" w:afterAutospacing="0"/>
            </w:pPr>
            <w:r w:rsidRPr="002229B1">
              <w:rPr>
                <w:color w:val="FF0000"/>
              </w:rPr>
              <w:t>2024-2025</w:t>
            </w:r>
          </w:p>
        </w:tc>
      </w:tr>
      <w:tr w:rsidR="00166E28" w:rsidRPr="000B07DE" w14:paraId="0437AD96" w14:textId="77777777" w:rsidTr="0074745D">
        <w:tblPrEx>
          <w:jc w:val="center"/>
        </w:tblPrEx>
        <w:trPr>
          <w:trHeight w:val="806"/>
          <w:jc w:val="center"/>
        </w:trPr>
        <w:tc>
          <w:tcPr>
            <w:tcW w:w="1554" w:type="dxa"/>
            <w:vMerge/>
            <w:vAlign w:val="center"/>
          </w:tcPr>
          <w:p w14:paraId="5042E6F7" w14:textId="77777777" w:rsidR="00166E28" w:rsidRPr="0029208D" w:rsidRDefault="00166E28" w:rsidP="00166E28">
            <w:pPr>
              <w:spacing w:before="0" w:beforeAutospacing="0" w:after="0" w:afterAutospacing="0" w:line="256" w:lineRule="auto"/>
              <w:rPr>
                <w:b/>
              </w:rPr>
            </w:pPr>
          </w:p>
        </w:tc>
        <w:tc>
          <w:tcPr>
            <w:tcW w:w="4900" w:type="dxa"/>
            <w:vAlign w:val="center"/>
          </w:tcPr>
          <w:p w14:paraId="31A3747D" w14:textId="3D930803" w:rsidR="00166E28" w:rsidRDefault="00166E28" w:rsidP="00166E28">
            <w:pPr>
              <w:spacing w:before="0" w:beforeAutospacing="0" w:after="0" w:afterAutospacing="0"/>
              <w:rPr>
                <w:color w:val="000000" w:themeColor="text1"/>
              </w:rPr>
            </w:pPr>
            <w:r>
              <w:rPr>
                <w:color w:val="000000" w:themeColor="text1"/>
              </w:rPr>
              <w:t xml:space="preserve">Carry </w:t>
            </w:r>
            <w:r w:rsidR="0074745D">
              <w:rPr>
                <w:color w:val="000000" w:themeColor="text1"/>
              </w:rPr>
              <w:t>out</w:t>
            </w:r>
            <w:r>
              <w:rPr>
                <w:color w:val="000000" w:themeColor="text1"/>
              </w:rPr>
              <w:t xml:space="preserve"> a human rights and equality assessment when draft</w:t>
            </w:r>
            <w:r w:rsidR="0074745D">
              <w:rPr>
                <w:color w:val="000000" w:themeColor="text1"/>
              </w:rPr>
              <w:t>ing</w:t>
            </w:r>
            <w:r>
              <w:rPr>
                <w:color w:val="000000" w:themeColor="text1"/>
              </w:rPr>
              <w:t xml:space="preserve"> or reviewing strategies or plans</w:t>
            </w:r>
          </w:p>
        </w:tc>
        <w:tc>
          <w:tcPr>
            <w:tcW w:w="1326" w:type="dxa"/>
            <w:vAlign w:val="center"/>
          </w:tcPr>
          <w:p w14:paraId="66B8A252" w14:textId="77777777" w:rsidR="00166E28" w:rsidRPr="000B07DE" w:rsidRDefault="00166E28" w:rsidP="00166E28">
            <w:pPr>
              <w:spacing w:before="0" w:beforeAutospacing="0" w:after="0" w:afterAutospacing="0"/>
            </w:pPr>
          </w:p>
        </w:tc>
        <w:tc>
          <w:tcPr>
            <w:tcW w:w="1236" w:type="dxa"/>
            <w:vAlign w:val="center"/>
          </w:tcPr>
          <w:p w14:paraId="5438057F" w14:textId="252DBC76" w:rsidR="00166E28" w:rsidRDefault="00166E28" w:rsidP="00166E28">
            <w:pPr>
              <w:spacing w:before="0" w:beforeAutospacing="0" w:after="0" w:afterAutospacing="0"/>
            </w:pPr>
            <w:r w:rsidRPr="00166E28">
              <w:rPr>
                <w:color w:val="FF0000"/>
              </w:rPr>
              <w:t>2024-2025</w:t>
            </w:r>
          </w:p>
        </w:tc>
      </w:tr>
      <w:tr w:rsidR="00166E28" w:rsidRPr="000B07DE" w14:paraId="34BFA15A" w14:textId="1472AE88" w:rsidTr="0074745D">
        <w:tblPrEx>
          <w:jc w:val="center"/>
        </w:tblPrEx>
        <w:trPr>
          <w:trHeight w:val="806"/>
          <w:jc w:val="center"/>
        </w:trPr>
        <w:tc>
          <w:tcPr>
            <w:tcW w:w="1554" w:type="dxa"/>
            <w:vMerge/>
            <w:vAlign w:val="center"/>
          </w:tcPr>
          <w:p w14:paraId="214B65D2" w14:textId="36EB33C2" w:rsidR="00166E28" w:rsidRPr="0029208D" w:rsidRDefault="00166E28" w:rsidP="00166E28">
            <w:pPr>
              <w:spacing w:before="0" w:beforeAutospacing="0" w:after="0" w:afterAutospacing="0" w:line="256" w:lineRule="auto"/>
              <w:rPr>
                <w:b/>
              </w:rPr>
            </w:pPr>
          </w:p>
        </w:tc>
        <w:tc>
          <w:tcPr>
            <w:tcW w:w="4900" w:type="dxa"/>
            <w:vAlign w:val="center"/>
          </w:tcPr>
          <w:p w14:paraId="648DFCC2" w14:textId="5E52F003" w:rsidR="00166E28" w:rsidRDefault="00166E28" w:rsidP="00166E28">
            <w:pPr>
              <w:spacing w:before="0" w:beforeAutospacing="0" w:after="0" w:afterAutospacing="0"/>
              <w:rPr>
                <w:color w:val="000000" w:themeColor="text1"/>
              </w:rPr>
            </w:pPr>
            <w:r w:rsidRPr="0097798B">
              <w:rPr>
                <w:color w:val="000000" w:themeColor="text1"/>
              </w:rPr>
              <w:t>Compile a draft Assessment Report with the most up-to-date data and information</w:t>
            </w:r>
            <w:r w:rsidR="0074745D">
              <w:rPr>
                <w:color w:val="000000" w:themeColor="text1"/>
              </w:rPr>
              <w:t xml:space="preserve"> and publish </w:t>
            </w:r>
            <w:r w:rsidR="00BE43F9">
              <w:rPr>
                <w:color w:val="000000" w:themeColor="text1"/>
              </w:rPr>
              <w:t xml:space="preserve">a </w:t>
            </w:r>
            <w:r w:rsidR="0074745D">
              <w:rPr>
                <w:color w:val="000000" w:themeColor="text1"/>
              </w:rPr>
              <w:t>new Action Plan (2026-2027)</w:t>
            </w:r>
          </w:p>
        </w:tc>
        <w:tc>
          <w:tcPr>
            <w:tcW w:w="1326" w:type="dxa"/>
            <w:vAlign w:val="center"/>
          </w:tcPr>
          <w:p w14:paraId="362685A7" w14:textId="77777777" w:rsidR="00166E28" w:rsidRPr="000B07DE" w:rsidRDefault="00166E28" w:rsidP="00166E28">
            <w:pPr>
              <w:spacing w:before="0" w:beforeAutospacing="0" w:after="0" w:afterAutospacing="0"/>
            </w:pPr>
          </w:p>
        </w:tc>
        <w:tc>
          <w:tcPr>
            <w:tcW w:w="1236" w:type="dxa"/>
            <w:vAlign w:val="center"/>
          </w:tcPr>
          <w:p w14:paraId="0E9E4C62" w14:textId="2A529D02" w:rsidR="00166E28" w:rsidRPr="000B07DE" w:rsidRDefault="00166E28" w:rsidP="00166E28">
            <w:pPr>
              <w:spacing w:before="0" w:beforeAutospacing="0" w:after="0" w:afterAutospacing="0"/>
            </w:pPr>
            <w:r w:rsidRPr="0074745D">
              <w:rPr>
                <w:color w:val="FF0000"/>
              </w:rPr>
              <w:t>202</w:t>
            </w:r>
            <w:r w:rsidR="0074745D">
              <w:rPr>
                <w:color w:val="FF0000"/>
              </w:rPr>
              <w:t>5</w:t>
            </w:r>
          </w:p>
        </w:tc>
      </w:tr>
      <w:tr w:rsidR="003635E8" w14:paraId="27494241" w14:textId="77777777" w:rsidTr="0074745D">
        <w:trPr>
          <w:trHeight w:val="806"/>
        </w:trPr>
        <w:tc>
          <w:tcPr>
            <w:tcW w:w="1554" w:type="dxa"/>
            <w:shd w:val="clear" w:color="auto" w:fill="DEEAF6" w:themeFill="accent1" w:themeFillTint="33"/>
            <w:vAlign w:val="center"/>
          </w:tcPr>
          <w:p w14:paraId="60C1E34B" w14:textId="38111A79" w:rsidR="003635E8" w:rsidRDefault="003635E8" w:rsidP="003635E8">
            <w:pPr>
              <w:spacing w:before="0" w:beforeAutospacing="0" w:after="0" w:afterAutospacing="0" w:line="256" w:lineRule="auto"/>
              <w:rPr>
                <w:b/>
              </w:rPr>
            </w:pPr>
            <w:r>
              <w:rPr>
                <w:b/>
              </w:rPr>
              <w:lastRenderedPageBreak/>
              <w:t>Objective</w:t>
            </w:r>
          </w:p>
        </w:tc>
        <w:tc>
          <w:tcPr>
            <w:tcW w:w="4900" w:type="dxa"/>
            <w:shd w:val="clear" w:color="auto" w:fill="DEEAF6" w:themeFill="accent1" w:themeFillTint="33"/>
            <w:vAlign w:val="center"/>
          </w:tcPr>
          <w:p w14:paraId="09399415" w14:textId="77777777" w:rsidR="003635E8" w:rsidRPr="0097798B" w:rsidRDefault="003635E8" w:rsidP="003635E8">
            <w:pPr>
              <w:spacing w:before="0" w:beforeAutospacing="0" w:after="0" w:afterAutospacing="0"/>
              <w:rPr>
                <w:color w:val="000000" w:themeColor="text1"/>
              </w:rPr>
            </w:pPr>
            <w:r>
              <w:rPr>
                <w:b/>
              </w:rPr>
              <w:t>Action</w:t>
            </w:r>
          </w:p>
        </w:tc>
        <w:tc>
          <w:tcPr>
            <w:tcW w:w="1326" w:type="dxa"/>
            <w:shd w:val="clear" w:color="auto" w:fill="DEEAF6" w:themeFill="accent1" w:themeFillTint="33"/>
            <w:vAlign w:val="center"/>
          </w:tcPr>
          <w:p w14:paraId="00F2A952" w14:textId="77777777" w:rsidR="003635E8" w:rsidRPr="000B07DE" w:rsidRDefault="003635E8" w:rsidP="003635E8">
            <w:pPr>
              <w:spacing w:before="0" w:beforeAutospacing="0" w:after="0" w:afterAutospacing="0"/>
            </w:pPr>
            <w:r>
              <w:rPr>
                <w:b/>
              </w:rPr>
              <w:t>Lead</w:t>
            </w:r>
          </w:p>
        </w:tc>
        <w:tc>
          <w:tcPr>
            <w:tcW w:w="1236" w:type="dxa"/>
            <w:shd w:val="clear" w:color="auto" w:fill="DEEAF6" w:themeFill="accent1" w:themeFillTint="33"/>
            <w:vAlign w:val="center"/>
          </w:tcPr>
          <w:p w14:paraId="78567166" w14:textId="77777777" w:rsidR="003635E8" w:rsidRDefault="003635E8" w:rsidP="003635E8">
            <w:pPr>
              <w:spacing w:before="0" w:beforeAutospacing="0" w:after="0" w:afterAutospacing="0"/>
            </w:pPr>
            <w:r>
              <w:rPr>
                <w:b/>
              </w:rPr>
              <w:t>Timeline</w:t>
            </w:r>
          </w:p>
        </w:tc>
      </w:tr>
      <w:tr w:rsidR="00CB0351" w14:paraId="79DE52DC" w14:textId="77777777" w:rsidTr="0074745D">
        <w:trPr>
          <w:trHeight w:val="516"/>
        </w:trPr>
        <w:tc>
          <w:tcPr>
            <w:tcW w:w="1554" w:type="dxa"/>
            <w:vMerge w:val="restart"/>
            <w:shd w:val="clear" w:color="auto" w:fill="FFFFFF" w:themeFill="background1"/>
            <w:vAlign w:val="center"/>
          </w:tcPr>
          <w:p w14:paraId="51EC658D" w14:textId="02346027" w:rsidR="00CB0351" w:rsidRPr="0074745D" w:rsidRDefault="00CB0351" w:rsidP="00A37EAB">
            <w:pPr>
              <w:spacing w:before="0" w:after="0" w:line="256" w:lineRule="auto"/>
              <w:rPr>
                <w:b/>
              </w:rPr>
            </w:pPr>
            <w:r w:rsidRPr="0074745D">
              <w:rPr>
                <w:b/>
              </w:rPr>
              <w:t>Service Provider</w:t>
            </w:r>
          </w:p>
        </w:tc>
        <w:tc>
          <w:tcPr>
            <w:tcW w:w="4900" w:type="dxa"/>
            <w:vAlign w:val="center"/>
          </w:tcPr>
          <w:p w14:paraId="7500C1F0" w14:textId="137003B3" w:rsidR="00CB0351" w:rsidRPr="0074745D" w:rsidRDefault="00CB0351" w:rsidP="00CB0351">
            <w:pPr>
              <w:spacing w:before="0" w:beforeAutospacing="0" w:after="0" w:afterAutospacing="0"/>
            </w:pPr>
            <w:r w:rsidRPr="00CB0351">
              <w:t>Develop/review of services and programmes</w:t>
            </w:r>
            <w:r>
              <w:t xml:space="preserve"> to ensure </w:t>
            </w:r>
            <w:r w:rsidRPr="00CB0351">
              <w:t>learners' needs and expectations</w:t>
            </w:r>
            <w:r>
              <w:t xml:space="preserve"> are being met</w:t>
            </w:r>
          </w:p>
        </w:tc>
        <w:tc>
          <w:tcPr>
            <w:tcW w:w="1326" w:type="dxa"/>
            <w:shd w:val="clear" w:color="auto" w:fill="FFFFFF" w:themeFill="background1"/>
            <w:vAlign w:val="center"/>
          </w:tcPr>
          <w:p w14:paraId="391D0DB9" w14:textId="77777777" w:rsidR="00CB0351" w:rsidRDefault="00CB0351" w:rsidP="00A37EAB">
            <w:pPr>
              <w:spacing w:before="0" w:beforeAutospacing="0" w:after="0" w:afterAutospacing="0"/>
              <w:rPr>
                <w:b/>
              </w:rPr>
            </w:pPr>
          </w:p>
        </w:tc>
        <w:tc>
          <w:tcPr>
            <w:tcW w:w="1236" w:type="dxa"/>
            <w:vAlign w:val="center"/>
          </w:tcPr>
          <w:p w14:paraId="2AA43DA9" w14:textId="1B3DE8C9" w:rsidR="00CB0351" w:rsidRPr="00CB0351" w:rsidRDefault="00CB0351" w:rsidP="00A37EAB">
            <w:pPr>
              <w:spacing w:before="0" w:beforeAutospacing="0" w:after="0" w:afterAutospacing="0"/>
              <w:rPr>
                <w:color w:val="FF0000"/>
              </w:rPr>
            </w:pPr>
            <w:r w:rsidRPr="00CB0351">
              <w:rPr>
                <w:color w:val="FF0000"/>
              </w:rPr>
              <w:t>2024-2025</w:t>
            </w:r>
          </w:p>
        </w:tc>
      </w:tr>
      <w:tr w:rsidR="00CB0351" w14:paraId="4E38B5B4" w14:textId="77777777" w:rsidTr="0074745D">
        <w:trPr>
          <w:trHeight w:val="806"/>
        </w:trPr>
        <w:tc>
          <w:tcPr>
            <w:tcW w:w="1554" w:type="dxa"/>
            <w:vMerge/>
            <w:shd w:val="clear" w:color="auto" w:fill="FFFFFF" w:themeFill="background1"/>
            <w:vAlign w:val="center"/>
          </w:tcPr>
          <w:p w14:paraId="532EB7B6" w14:textId="77777777" w:rsidR="00CB0351" w:rsidRDefault="00CB0351" w:rsidP="00A37EAB">
            <w:pPr>
              <w:spacing w:before="0" w:after="0" w:line="256" w:lineRule="auto"/>
              <w:rPr>
                <w:b/>
              </w:rPr>
            </w:pPr>
          </w:p>
        </w:tc>
        <w:tc>
          <w:tcPr>
            <w:tcW w:w="4900" w:type="dxa"/>
            <w:vAlign w:val="center"/>
          </w:tcPr>
          <w:p w14:paraId="424A9350" w14:textId="50F70A1D" w:rsidR="00CB0351" w:rsidRDefault="00CB0351" w:rsidP="00A37EAB">
            <w:pPr>
              <w:spacing w:before="0" w:beforeAutospacing="0" w:after="0" w:afterAutospacing="0"/>
            </w:pPr>
            <w:r>
              <w:t>Include across all o</w:t>
            </w:r>
            <w:r w:rsidRPr="00CB0351">
              <w:t>pen days and promotional events/initiatives a focus on Duty and its relevance for prospective and current learners</w:t>
            </w:r>
          </w:p>
        </w:tc>
        <w:tc>
          <w:tcPr>
            <w:tcW w:w="1326" w:type="dxa"/>
            <w:shd w:val="clear" w:color="auto" w:fill="FFFFFF" w:themeFill="background1"/>
            <w:vAlign w:val="center"/>
          </w:tcPr>
          <w:p w14:paraId="420247DE" w14:textId="77777777" w:rsidR="00CB0351" w:rsidRDefault="00CB0351" w:rsidP="00A37EAB">
            <w:pPr>
              <w:spacing w:before="0" w:beforeAutospacing="0" w:after="0" w:afterAutospacing="0"/>
              <w:rPr>
                <w:b/>
              </w:rPr>
            </w:pPr>
          </w:p>
        </w:tc>
        <w:tc>
          <w:tcPr>
            <w:tcW w:w="1236" w:type="dxa"/>
            <w:vAlign w:val="center"/>
          </w:tcPr>
          <w:p w14:paraId="6C8BE763" w14:textId="1AC575A1" w:rsidR="00CB0351" w:rsidRPr="00CB0351" w:rsidRDefault="00CB0351" w:rsidP="00A37EAB">
            <w:pPr>
              <w:spacing w:before="0" w:beforeAutospacing="0" w:after="0" w:afterAutospacing="0"/>
              <w:rPr>
                <w:color w:val="FF0000"/>
              </w:rPr>
            </w:pPr>
            <w:r w:rsidRPr="00CB0351">
              <w:rPr>
                <w:color w:val="FF0000"/>
              </w:rPr>
              <w:t>2024-2025</w:t>
            </w:r>
          </w:p>
        </w:tc>
      </w:tr>
      <w:tr w:rsidR="00CB0351" w14:paraId="74E1FD5D" w14:textId="77777777" w:rsidTr="0074745D">
        <w:trPr>
          <w:trHeight w:val="806"/>
        </w:trPr>
        <w:tc>
          <w:tcPr>
            <w:tcW w:w="1554" w:type="dxa"/>
            <w:vMerge/>
            <w:shd w:val="clear" w:color="auto" w:fill="FFFFFF" w:themeFill="background1"/>
            <w:vAlign w:val="center"/>
          </w:tcPr>
          <w:p w14:paraId="1E679700" w14:textId="1799946B" w:rsidR="00CB0351" w:rsidRDefault="00CB0351" w:rsidP="00A37EAB">
            <w:pPr>
              <w:spacing w:before="0" w:after="0" w:line="256" w:lineRule="auto"/>
              <w:rPr>
                <w:b/>
              </w:rPr>
            </w:pPr>
          </w:p>
        </w:tc>
        <w:tc>
          <w:tcPr>
            <w:tcW w:w="4900" w:type="dxa"/>
            <w:vAlign w:val="center"/>
          </w:tcPr>
          <w:p w14:paraId="0718A3AF" w14:textId="5FD8A719" w:rsidR="00CB0351" w:rsidRPr="003635E8" w:rsidRDefault="00CB0351" w:rsidP="00A37EAB">
            <w:pPr>
              <w:spacing w:before="0" w:beforeAutospacing="0" w:after="0" w:afterAutospacing="0"/>
            </w:pPr>
            <w:r>
              <w:t xml:space="preserve">Organise events that celebrate diversity and human rights </w:t>
            </w:r>
          </w:p>
        </w:tc>
        <w:tc>
          <w:tcPr>
            <w:tcW w:w="1326" w:type="dxa"/>
            <w:shd w:val="clear" w:color="auto" w:fill="FFFFFF" w:themeFill="background1"/>
            <w:vAlign w:val="center"/>
          </w:tcPr>
          <w:p w14:paraId="574C2B64" w14:textId="77777777" w:rsidR="00CB0351" w:rsidRDefault="00CB0351" w:rsidP="00A37EAB">
            <w:pPr>
              <w:spacing w:before="0" w:beforeAutospacing="0" w:after="0" w:afterAutospacing="0"/>
              <w:rPr>
                <w:b/>
              </w:rPr>
            </w:pPr>
          </w:p>
        </w:tc>
        <w:tc>
          <w:tcPr>
            <w:tcW w:w="1236" w:type="dxa"/>
            <w:vAlign w:val="center"/>
          </w:tcPr>
          <w:p w14:paraId="20298BB9" w14:textId="1AC796C3" w:rsidR="00CB0351" w:rsidRPr="00CB0351" w:rsidRDefault="00CB0351" w:rsidP="00A37EAB">
            <w:pPr>
              <w:spacing w:before="0" w:beforeAutospacing="0" w:after="0" w:afterAutospacing="0"/>
              <w:rPr>
                <w:color w:val="FF0000"/>
              </w:rPr>
            </w:pPr>
            <w:r w:rsidRPr="00CB0351">
              <w:rPr>
                <w:color w:val="FF0000"/>
              </w:rPr>
              <w:t>2024-2025</w:t>
            </w:r>
          </w:p>
        </w:tc>
      </w:tr>
      <w:tr w:rsidR="00CB0351" w14:paraId="05850AF0" w14:textId="77777777" w:rsidTr="0074745D">
        <w:trPr>
          <w:trHeight w:val="806"/>
        </w:trPr>
        <w:tc>
          <w:tcPr>
            <w:tcW w:w="1554" w:type="dxa"/>
            <w:vMerge/>
            <w:shd w:val="clear" w:color="auto" w:fill="FFFFFF" w:themeFill="background1"/>
            <w:vAlign w:val="center"/>
          </w:tcPr>
          <w:p w14:paraId="73D2F594" w14:textId="079026C9" w:rsidR="00CB0351" w:rsidRDefault="00CB0351" w:rsidP="00A37EAB">
            <w:pPr>
              <w:spacing w:before="0" w:after="0" w:line="256" w:lineRule="auto"/>
              <w:rPr>
                <w:b/>
              </w:rPr>
            </w:pPr>
          </w:p>
        </w:tc>
        <w:tc>
          <w:tcPr>
            <w:tcW w:w="4900" w:type="dxa"/>
            <w:vAlign w:val="center"/>
          </w:tcPr>
          <w:p w14:paraId="7F242D04" w14:textId="20CF79A4" w:rsidR="00CB0351" w:rsidRPr="003635E8" w:rsidRDefault="00CB0351" w:rsidP="00A37EAB">
            <w:pPr>
              <w:spacing w:before="0" w:beforeAutospacing="0" w:after="0" w:afterAutospacing="0"/>
            </w:pPr>
            <w:r w:rsidRPr="003635E8">
              <w:t>Continue to meet the needs arising from the Irish Refugee Protection Programme</w:t>
            </w:r>
            <w:r>
              <w:t>*</w:t>
            </w:r>
          </w:p>
        </w:tc>
        <w:tc>
          <w:tcPr>
            <w:tcW w:w="1326" w:type="dxa"/>
            <w:shd w:val="clear" w:color="auto" w:fill="FFFFFF" w:themeFill="background1"/>
            <w:vAlign w:val="center"/>
          </w:tcPr>
          <w:p w14:paraId="29DFF534" w14:textId="77777777" w:rsidR="00CB0351" w:rsidRDefault="00CB0351" w:rsidP="00A37EAB">
            <w:pPr>
              <w:spacing w:before="0" w:beforeAutospacing="0" w:after="0" w:afterAutospacing="0"/>
              <w:rPr>
                <w:b/>
              </w:rPr>
            </w:pPr>
          </w:p>
        </w:tc>
        <w:tc>
          <w:tcPr>
            <w:tcW w:w="1236" w:type="dxa"/>
            <w:vAlign w:val="center"/>
          </w:tcPr>
          <w:p w14:paraId="0FCEA462" w14:textId="26DDD2A7" w:rsidR="00CB0351" w:rsidRPr="00CB0351" w:rsidRDefault="00CB0351" w:rsidP="00A37EAB">
            <w:pPr>
              <w:spacing w:before="0" w:beforeAutospacing="0" w:after="0" w:afterAutospacing="0"/>
              <w:rPr>
                <w:b/>
                <w:color w:val="FF0000"/>
              </w:rPr>
            </w:pPr>
            <w:r w:rsidRPr="00CB0351">
              <w:rPr>
                <w:color w:val="FF0000"/>
              </w:rPr>
              <w:t>2024-2025</w:t>
            </w:r>
          </w:p>
        </w:tc>
      </w:tr>
      <w:tr w:rsidR="00CB0351" w14:paraId="5C2E27F0" w14:textId="77777777" w:rsidTr="0074745D">
        <w:trPr>
          <w:trHeight w:val="806"/>
        </w:trPr>
        <w:tc>
          <w:tcPr>
            <w:tcW w:w="1554" w:type="dxa"/>
            <w:vMerge/>
            <w:shd w:val="clear" w:color="auto" w:fill="FFFFFF" w:themeFill="background1"/>
            <w:vAlign w:val="center"/>
          </w:tcPr>
          <w:p w14:paraId="1A479662" w14:textId="2183F25D" w:rsidR="00CB0351" w:rsidRDefault="00CB0351" w:rsidP="00A37EAB">
            <w:pPr>
              <w:spacing w:before="0" w:beforeAutospacing="0" w:after="0" w:afterAutospacing="0" w:line="256" w:lineRule="auto"/>
              <w:rPr>
                <w:b/>
              </w:rPr>
            </w:pPr>
          </w:p>
        </w:tc>
        <w:tc>
          <w:tcPr>
            <w:tcW w:w="4900" w:type="dxa"/>
            <w:shd w:val="clear" w:color="auto" w:fill="FFFFFF" w:themeFill="background1"/>
            <w:vAlign w:val="center"/>
          </w:tcPr>
          <w:p w14:paraId="4760F562" w14:textId="52E4A9F0" w:rsidR="00CB0351" w:rsidRPr="003635E8" w:rsidRDefault="00CB0351" w:rsidP="00A37EAB">
            <w:pPr>
              <w:spacing w:before="0" w:beforeAutospacing="0" w:after="0" w:afterAutospacing="0"/>
            </w:pPr>
            <w:r w:rsidRPr="003635E8">
              <w:t>Continue to roll out the Child Protection Monitoring Plan</w:t>
            </w:r>
          </w:p>
        </w:tc>
        <w:tc>
          <w:tcPr>
            <w:tcW w:w="1326" w:type="dxa"/>
            <w:shd w:val="clear" w:color="auto" w:fill="FFFFFF" w:themeFill="background1"/>
            <w:vAlign w:val="center"/>
          </w:tcPr>
          <w:p w14:paraId="6DB28AE3" w14:textId="77777777" w:rsidR="00CB0351" w:rsidRDefault="00CB0351" w:rsidP="00A37EAB">
            <w:pPr>
              <w:spacing w:before="0" w:beforeAutospacing="0" w:after="0" w:afterAutospacing="0"/>
              <w:rPr>
                <w:b/>
              </w:rPr>
            </w:pPr>
          </w:p>
        </w:tc>
        <w:tc>
          <w:tcPr>
            <w:tcW w:w="1236" w:type="dxa"/>
            <w:vAlign w:val="center"/>
          </w:tcPr>
          <w:p w14:paraId="758721F2" w14:textId="0B3E7705" w:rsidR="00CB0351" w:rsidRPr="00CB0351" w:rsidRDefault="00CB0351" w:rsidP="00A37EAB">
            <w:pPr>
              <w:spacing w:before="0" w:beforeAutospacing="0" w:after="0" w:afterAutospacing="0"/>
              <w:rPr>
                <w:b/>
                <w:color w:val="FF0000"/>
              </w:rPr>
            </w:pPr>
            <w:r w:rsidRPr="00CB0351">
              <w:rPr>
                <w:color w:val="FF0000"/>
              </w:rPr>
              <w:t>2024-2025</w:t>
            </w:r>
          </w:p>
        </w:tc>
      </w:tr>
      <w:tr w:rsidR="00CB0351" w14:paraId="0373A56F" w14:textId="77777777" w:rsidTr="0074745D">
        <w:trPr>
          <w:trHeight w:val="806"/>
        </w:trPr>
        <w:tc>
          <w:tcPr>
            <w:tcW w:w="1554" w:type="dxa"/>
            <w:vMerge/>
            <w:shd w:val="clear" w:color="auto" w:fill="FFFFFF" w:themeFill="background1"/>
            <w:vAlign w:val="center"/>
          </w:tcPr>
          <w:p w14:paraId="695A2083" w14:textId="77777777" w:rsidR="00CB0351" w:rsidRDefault="00CB0351" w:rsidP="00A37EAB">
            <w:pPr>
              <w:spacing w:before="0" w:beforeAutospacing="0" w:after="0" w:afterAutospacing="0" w:line="256" w:lineRule="auto"/>
              <w:rPr>
                <w:b/>
              </w:rPr>
            </w:pPr>
          </w:p>
        </w:tc>
        <w:tc>
          <w:tcPr>
            <w:tcW w:w="4900" w:type="dxa"/>
            <w:shd w:val="clear" w:color="auto" w:fill="FFFFFF" w:themeFill="background1"/>
            <w:vAlign w:val="center"/>
          </w:tcPr>
          <w:p w14:paraId="419E3355" w14:textId="527A4724" w:rsidR="00CB0351" w:rsidRPr="003635E8" w:rsidRDefault="00CB0351" w:rsidP="00A37EAB">
            <w:pPr>
              <w:spacing w:before="0" w:beforeAutospacing="0" w:after="0" w:afterAutospacing="0"/>
            </w:pPr>
            <w:r w:rsidRPr="003635E8">
              <w:t>Develop a Traveller and Roma Education and Training Policy across FET and SY&amp;M</w:t>
            </w:r>
            <w:r>
              <w:t>*</w:t>
            </w:r>
          </w:p>
        </w:tc>
        <w:tc>
          <w:tcPr>
            <w:tcW w:w="1326" w:type="dxa"/>
            <w:shd w:val="clear" w:color="auto" w:fill="FFFFFF" w:themeFill="background1"/>
            <w:vAlign w:val="center"/>
          </w:tcPr>
          <w:p w14:paraId="6D241360" w14:textId="77777777" w:rsidR="00CB0351" w:rsidRDefault="00CB0351" w:rsidP="00A37EAB">
            <w:pPr>
              <w:spacing w:before="0" w:beforeAutospacing="0" w:after="0" w:afterAutospacing="0"/>
              <w:rPr>
                <w:b/>
              </w:rPr>
            </w:pPr>
          </w:p>
        </w:tc>
        <w:tc>
          <w:tcPr>
            <w:tcW w:w="1236" w:type="dxa"/>
            <w:vAlign w:val="center"/>
          </w:tcPr>
          <w:p w14:paraId="1C083F5D" w14:textId="1A05CE3A" w:rsidR="00CB0351" w:rsidRPr="00CB0351" w:rsidRDefault="00CB0351" w:rsidP="00A37EAB">
            <w:pPr>
              <w:spacing w:before="0" w:beforeAutospacing="0" w:after="0" w:afterAutospacing="0"/>
              <w:rPr>
                <w:b/>
                <w:color w:val="FF0000"/>
              </w:rPr>
            </w:pPr>
            <w:r w:rsidRPr="00CB0351">
              <w:rPr>
                <w:color w:val="FF0000"/>
              </w:rPr>
              <w:t>2024-2025</w:t>
            </w:r>
          </w:p>
        </w:tc>
      </w:tr>
      <w:tr w:rsidR="00CB0351" w14:paraId="0F6E3772" w14:textId="77777777" w:rsidTr="0074745D">
        <w:trPr>
          <w:trHeight w:val="806"/>
        </w:trPr>
        <w:tc>
          <w:tcPr>
            <w:tcW w:w="1554" w:type="dxa"/>
            <w:vMerge/>
            <w:shd w:val="clear" w:color="auto" w:fill="FFFFFF" w:themeFill="background1"/>
            <w:vAlign w:val="center"/>
          </w:tcPr>
          <w:p w14:paraId="509F451D" w14:textId="77777777" w:rsidR="00CB0351" w:rsidRDefault="00CB0351" w:rsidP="00A37EAB">
            <w:pPr>
              <w:spacing w:before="0" w:beforeAutospacing="0" w:after="0" w:afterAutospacing="0" w:line="256" w:lineRule="auto"/>
              <w:rPr>
                <w:b/>
              </w:rPr>
            </w:pPr>
          </w:p>
        </w:tc>
        <w:tc>
          <w:tcPr>
            <w:tcW w:w="4900" w:type="dxa"/>
            <w:shd w:val="clear" w:color="auto" w:fill="FFFFFF" w:themeFill="background1"/>
            <w:vAlign w:val="center"/>
          </w:tcPr>
          <w:p w14:paraId="092B4D58" w14:textId="3808239E" w:rsidR="00CB0351" w:rsidRPr="003635E8" w:rsidRDefault="00CB0351" w:rsidP="00A37EAB">
            <w:pPr>
              <w:spacing w:before="0" w:beforeAutospacing="0" w:after="0" w:afterAutospacing="0"/>
            </w:pPr>
            <w:r w:rsidRPr="003635E8">
              <w:t>Continue to rollout Schools’ and FET Universal Design for Learning Plan</w:t>
            </w:r>
            <w:r>
              <w:t>*</w:t>
            </w:r>
          </w:p>
        </w:tc>
        <w:tc>
          <w:tcPr>
            <w:tcW w:w="1326" w:type="dxa"/>
            <w:shd w:val="clear" w:color="auto" w:fill="FFFFFF" w:themeFill="background1"/>
            <w:vAlign w:val="center"/>
          </w:tcPr>
          <w:p w14:paraId="5D42DA58" w14:textId="77777777" w:rsidR="00CB0351" w:rsidRDefault="00CB0351" w:rsidP="00A37EAB">
            <w:pPr>
              <w:spacing w:before="0" w:beforeAutospacing="0" w:after="0" w:afterAutospacing="0"/>
              <w:rPr>
                <w:b/>
              </w:rPr>
            </w:pPr>
          </w:p>
        </w:tc>
        <w:tc>
          <w:tcPr>
            <w:tcW w:w="1236" w:type="dxa"/>
            <w:vAlign w:val="center"/>
          </w:tcPr>
          <w:p w14:paraId="68BF56B4" w14:textId="46BF7603" w:rsidR="00CB0351" w:rsidRPr="00CB0351" w:rsidRDefault="00CB0351" w:rsidP="00A37EAB">
            <w:pPr>
              <w:spacing w:before="0" w:beforeAutospacing="0" w:after="0" w:afterAutospacing="0"/>
              <w:rPr>
                <w:b/>
                <w:color w:val="FF0000"/>
              </w:rPr>
            </w:pPr>
            <w:r w:rsidRPr="00CB0351">
              <w:rPr>
                <w:color w:val="FF0000"/>
              </w:rPr>
              <w:t>2024-2025</w:t>
            </w:r>
          </w:p>
        </w:tc>
      </w:tr>
      <w:tr w:rsidR="00CB0351" w14:paraId="4DC220F1" w14:textId="77777777" w:rsidTr="0074745D">
        <w:trPr>
          <w:trHeight w:val="806"/>
        </w:trPr>
        <w:tc>
          <w:tcPr>
            <w:tcW w:w="1554" w:type="dxa"/>
            <w:vMerge/>
            <w:shd w:val="clear" w:color="auto" w:fill="FFFFFF" w:themeFill="background1"/>
            <w:vAlign w:val="center"/>
          </w:tcPr>
          <w:p w14:paraId="67BC86E9" w14:textId="77777777" w:rsidR="00CB0351" w:rsidRDefault="00CB0351" w:rsidP="00A37EAB">
            <w:pPr>
              <w:spacing w:before="0" w:beforeAutospacing="0" w:after="0" w:afterAutospacing="0" w:line="256" w:lineRule="auto"/>
              <w:rPr>
                <w:b/>
              </w:rPr>
            </w:pPr>
          </w:p>
        </w:tc>
        <w:tc>
          <w:tcPr>
            <w:tcW w:w="4900" w:type="dxa"/>
            <w:shd w:val="clear" w:color="auto" w:fill="FFFFFF" w:themeFill="background1"/>
            <w:vAlign w:val="center"/>
          </w:tcPr>
          <w:p w14:paraId="469075C8" w14:textId="44697E91" w:rsidR="00CB0351" w:rsidRPr="003635E8" w:rsidRDefault="00CB0351" w:rsidP="00A37EAB">
            <w:pPr>
              <w:spacing w:before="0" w:beforeAutospacing="0" w:after="0" w:afterAutospacing="0"/>
            </w:pPr>
            <w:r w:rsidRPr="003635E8">
              <w:t>Continue to explore how technology can be used to improve the service provided to our learners</w:t>
            </w:r>
          </w:p>
        </w:tc>
        <w:tc>
          <w:tcPr>
            <w:tcW w:w="1326" w:type="dxa"/>
            <w:shd w:val="clear" w:color="auto" w:fill="FFFFFF" w:themeFill="background1"/>
            <w:vAlign w:val="center"/>
          </w:tcPr>
          <w:p w14:paraId="2F034B08" w14:textId="77777777" w:rsidR="00CB0351" w:rsidRDefault="00CB0351" w:rsidP="00A37EAB">
            <w:pPr>
              <w:spacing w:before="0" w:beforeAutospacing="0" w:after="0" w:afterAutospacing="0"/>
              <w:rPr>
                <w:b/>
              </w:rPr>
            </w:pPr>
          </w:p>
        </w:tc>
        <w:tc>
          <w:tcPr>
            <w:tcW w:w="1236" w:type="dxa"/>
            <w:vAlign w:val="center"/>
          </w:tcPr>
          <w:p w14:paraId="2C622F6D" w14:textId="3A1F3292" w:rsidR="00CB0351" w:rsidRPr="00CB0351" w:rsidRDefault="00CB0351" w:rsidP="00A37EAB">
            <w:pPr>
              <w:spacing w:before="0" w:beforeAutospacing="0" w:after="0" w:afterAutospacing="0"/>
              <w:rPr>
                <w:b/>
                <w:color w:val="FF0000"/>
              </w:rPr>
            </w:pPr>
            <w:r w:rsidRPr="00CB0351">
              <w:rPr>
                <w:color w:val="FF0000"/>
              </w:rPr>
              <w:t>2024-2025</w:t>
            </w:r>
          </w:p>
        </w:tc>
      </w:tr>
      <w:tr w:rsidR="00CB0351" w14:paraId="5E991488" w14:textId="77777777" w:rsidTr="0074745D">
        <w:trPr>
          <w:trHeight w:val="806"/>
        </w:trPr>
        <w:tc>
          <w:tcPr>
            <w:tcW w:w="1554" w:type="dxa"/>
            <w:vMerge/>
            <w:shd w:val="clear" w:color="auto" w:fill="FFFFFF" w:themeFill="background1"/>
            <w:vAlign w:val="center"/>
          </w:tcPr>
          <w:p w14:paraId="10DF483F" w14:textId="77777777" w:rsidR="00CB0351" w:rsidRPr="003635E8" w:rsidRDefault="00CB0351" w:rsidP="00166E28">
            <w:pPr>
              <w:spacing w:before="0" w:after="0" w:line="256" w:lineRule="auto"/>
              <w:rPr>
                <w:b/>
              </w:rPr>
            </w:pPr>
          </w:p>
        </w:tc>
        <w:tc>
          <w:tcPr>
            <w:tcW w:w="4900" w:type="dxa"/>
            <w:vAlign w:val="center"/>
          </w:tcPr>
          <w:p w14:paraId="60E36529" w14:textId="70428A4B" w:rsidR="00CB0351" w:rsidRPr="003635E8" w:rsidRDefault="00CB0351" w:rsidP="00166E28">
            <w:pPr>
              <w:spacing w:before="0" w:beforeAutospacing="0" w:after="0" w:afterAutospacing="0"/>
              <w:rPr>
                <w:color w:val="000000" w:themeColor="text1"/>
              </w:rPr>
            </w:pPr>
            <w:r>
              <w:rPr>
                <w:color w:val="000000" w:themeColor="text1"/>
              </w:rPr>
              <w:t>Develop methods to better evaluate outcomes of learners from identified groups</w:t>
            </w:r>
          </w:p>
        </w:tc>
        <w:tc>
          <w:tcPr>
            <w:tcW w:w="1326" w:type="dxa"/>
            <w:vAlign w:val="center"/>
          </w:tcPr>
          <w:p w14:paraId="0EACD2A7" w14:textId="77777777" w:rsidR="00CB0351" w:rsidRDefault="00CB0351" w:rsidP="00166E28">
            <w:pPr>
              <w:spacing w:before="0" w:beforeAutospacing="0" w:after="0" w:afterAutospacing="0"/>
              <w:rPr>
                <w:b/>
              </w:rPr>
            </w:pPr>
          </w:p>
        </w:tc>
        <w:tc>
          <w:tcPr>
            <w:tcW w:w="1236" w:type="dxa"/>
            <w:vAlign w:val="center"/>
          </w:tcPr>
          <w:p w14:paraId="171A14B5" w14:textId="666996B7" w:rsidR="00CB0351" w:rsidRPr="00CB0351" w:rsidRDefault="00CB0351" w:rsidP="00166E28">
            <w:pPr>
              <w:spacing w:before="0" w:beforeAutospacing="0" w:after="0" w:afterAutospacing="0"/>
              <w:rPr>
                <w:color w:val="FF0000"/>
              </w:rPr>
            </w:pPr>
            <w:r w:rsidRPr="00CB0351">
              <w:rPr>
                <w:color w:val="FF0000"/>
              </w:rPr>
              <w:t>2024-2025</w:t>
            </w:r>
          </w:p>
        </w:tc>
      </w:tr>
      <w:tr w:rsidR="00A37EAB" w14:paraId="27079E6F" w14:textId="77777777" w:rsidTr="0074745D">
        <w:trPr>
          <w:trHeight w:val="806"/>
        </w:trPr>
        <w:tc>
          <w:tcPr>
            <w:tcW w:w="1554" w:type="dxa"/>
            <w:vMerge w:val="restart"/>
            <w:shd w:val="clear" w:color="auto" w:fill="FFFFFF" w:themeFill="background1"/>
            <w:vAlign w:val="center"/>
          </w:tcPr>
          <w:p w14:paraId="7FDDCD5A" w14:textId="47424243" w:rsidR="00A37EAB" w:rsidRPr="003635E8" w:rsidRDefault="00A37EAB" w:rsidP="00A37EAB">
            <w:pPr>
              <w:spacing w:before="0" w:after="0" w:line="256" w:lineRule="auto"/>
              <w:rPr>
                <w:b/>
              </w:rPr>
            </w:pPr>
            <w:r w:rsidRPr="003635E8">
              <w:rPr>
                <w:b/>
              </w:rPr>
              <w:t>Service Provider (Organisation Support and Development specific)</w:t>
            </w:r>
          </w:p>
        </w:tc>
        <w:tc>
          <w:tcPr>
            <w:tcW w:w="4900" w:type="dxa"/>
            <w:vAlign w:val="center"/>
          </w:tcPr>
          <w:p w14:paraId="7B1BE868" w14:textId="2B4B41B0" w:rsidR="00A37EAB" w:rsidRPr="008A5643" w:rsidRDefault="00A37EAB" w:rsidP="00A37EAB">
            <w:pPr>
              <w:spacing w:before="0" w:beforeAutospacing="0" w:after="0" w:afterAutospacing="0"/>
              <w:rPr>
                <w:color w:val="000000" w:themeColor="text1"/>
              </w:rPr>
            </w:pPr>
            <w:r w:rsidRPr="003635E8">
              <w:rPr>
                <w:color w:val="000000" w:themeColor="text1"/>
              </w:rPr>
              <w:t>Establish an access and disability support function</w:t>
            </w:r>
            <w:r w:rsidR="0074745D">
              <w:rPr>
                <w:color w:val="000000" w:themeColor="text1"/>
              </w:rPr>
              <w:t>*</w:t>
            </w:r>
          </w:p>
        </w:tc>
        <w:tc>
          <w:tcPr>
            <w:tcW w:w="1326" w:type="dxa"/>
            <w:shd w:val="clear" w:color="auto" w:fill="FFFFFF" w:themeFill="background1"/>
            <w:vAlign w:val="center"/>
          </w:tcPr>
          <w:p w14:paraId="78AFE194" w14:textId="77777777" w:rsidR="00A37EAB" w:rsidRDefault="00A37EAB" w:rsidP="00A37EAB">
            <w:pPr>
              <w:spacing w:before="0" w:beforeAutospacing="0" w:after="0" w:afterAutospacing="0"/>
              <w:rPr>
                <w:b/>
              </w:rPr>
            </w:pPr>
          </w:p>
        </w:tc>
        <w:tc>
          <w:tcPr>
            <w:tcW w:w="1236" w:type="dxa"/>
            <w:vAlign w:val="center"/>
          </w:tcPr>
          <w:p w14:paraId="0E6DD817" w14:textId="31D56DB8" w:rsidR="00A37EAB" w:rsidRPr="00CB0351" w:rsidRDefault="00A37EAB" w:rsidP="00A37EAB">
            <w:pPr>
              <w:spacing w:before="0" w:beforeAutospacing="0" w:after="0" w:afterAutospacing="0"/>
              <w:rPr>
                <w:b/>
                <w:color w:val="FF0000"/>
              </w:rPr>
            </w:pPr>
            <w:r w:rsidRPr="00CB0351">
              <w:rPr>
                <w:color w:val="FF0000"/>
              </w:rPr>
              <w:t>2025 +</w:t>
            </w:r>
          </w:p>
        </w:tc>
      </w:tr>
      <w:tr w:rsidR="00A37EAB" w14:paraId="360B81F5" w14:textId="77777777" w:rsidTr="0074745D">
        <w:trPr>
          <w:trHeight w:val="806"/>
        </w:trPr>
        <w:tc>
          <w:tcPr>
            <w:tcW w:w="1554" w:type="dxa"/>
            <w:vMerge/>
            <w:shd w:val="clear" w:color="auto" w:fill="FFFFFF" w:themeFill="background1"/>
            <w:vAlign w:val="center"/>
          </w:tcPr>
          <w:p w14:paraId="7DAB9E01" w14:textId="401D8348" w:rsidR="00A37EAB" w:rsidRPr="003635E8" w:rsidRDefault="00A37EAB" w:rsidP="00A37EAB">
            <w:pPr>
              <w:spacing w:before="0" w:after="0" w:line="256" w:lineRule="auto"/>
              <w:rPr>
                <w:b/>
              </w:rPr>
            </w:pPr>
          </w:p>
        </w:tc>
        <w:tc>
          <w:tcPr>
            <w:tcW w:w="4900" w:type="dxa"/>
            <w:vAlign w:val="center"/>
          </w:tcPr>
          <w:p w14:paraId="3BD98AFE" w14:textId="35B32153" w:rsidR="00A37EAB" w:rsidRDefault="00A37EAB" w:rsidP="00A37EAB">
            <w:pPr>
              <w:spacing w:before="0" w:beforeAutospacing="0" w:after="0" w:afterAutospacing="0"/>
              <w:rPr>
                <w:b/>
              </w:rPr>
            </w:pPr>
            <w:r w:rsidRPr="008A5643">
              <w:rPr>
                <w:color w:val="000000" w:themeColor="text1"/>
              </w:rPr>
              <w:t xml:space="preserve">Ensure </w:t>
            </w:r>
            <w:r>
              <w:rPr>
                <w:color w:val="000000" w:themeColor="text1"/>
              </w:rPr>
              <w:t xml:space="preserve">the </w:t>
            </w:r>
            <w:hyperlink r:id="rId29" w:history="1">
              <w:r w:rsidRPr="00E3257E">
                <w:rPr>
                  <w:rStyle w:val="Hyperlink"/>
                </w:rPr>
                <w:t>www.kerryetb.ie</w:t>
              </w:r>
            </w:hyperlink>
            <w:r>
              <w:rPr>
                <w:color w:val="000000" w:themeColor="text1"/>
              </w:rPr>
              <w:t xml:space="preserve"> </w:t>
            </w:r>
            <w:r w:rsidRPr="008A5643">
              <w:rPr>
                <w:color w:val="000000" w:themeColor="text1"/>
              </w:rPr>
              <w:t xml:space="preserve">website is </w:t>
            </w:r>
            <w:r>
              <w:rPr>
                <w:color w:val="000000" w:themeColor="text1"/>
              </w:rPr>
              <w:t>accessible</w:t>
            </w:r>
            <w:r w:rsidRPr="008A5643">
              <w:rPr>
                <w:color w:val="000000" w:themeColor="text1"/>
              </w:rPr>
              <w:t xml:space="preserve"> to all users</w:t>
            </w:r>
          </w:p>
        </w:tc>
        <w:tc>
          <w:tcPr>
            <w:tcW w:w="1326" w:type="dxa"/>
            <w:shd w:val="clear" w:color="auto" w:fill="FFFFFF" w:themeFill="background1"/>
            <w:vAlign w:val="center"/>
          </w:tcPr>
          <w:p w14:paraId="23B60B37" w14:textId="77777777" w:rsidR="00A37EAB" w:rsidRDefault="00A37EAB" w:rsidP="00A37EAB">
            <w:pPr>
              <w:spacing w:before="0" w:beforeAutospacing="0" w:after="0" w:afterAutospacing="0"/>
              <w:rPr>
                <w:b/>
              </w:rPr>
            </w:pPr>
          </w:p>
        </w:tc>
        <w:tc>
          <w:tcPr>
            <w:tcW w:w="1236" w:type="dxa"/>
            <w:vAlign w:val="center"/>
          </w:tcPr>
          <w:p w14:paraId="19D907C3" w14:textId="189F2897" w:rsidR="00A37EAB" w:rsidRPr="00CB0351" w:rsidRDefault="00A37EAB" w:rsidP="00A37EAB">
            <w:pPr>
              <w:spacing w:before="0" w:beforeAutospacing="0" w:after="0" w:afterAutospacing="0"/>
              <w:rPr>
                <w:b/>
                <w:color w:val="FF0000"/>
              </w:rPr>
            </w:pPr>
            <w:r w:rsidRPr="00CB0351">
              <w:rPr>
                <w:color w:val="FF0000"/>
              </w:rPr>
              <w:t>2024-2025</w:t>
            </w:r>
          </w:p>
        </w:tc>
      </w:tr>
      <w:tr w:rsidR="00A37EAB" w14:paraId="5BEB9258" w14:textId="77777777" w:rsidTr="0074745D">
        <w:trPr>
          <w:trHeight w:val="806"/>
        </w:trPr>
        <w:tc>
          <w:tcPr>
            <w:tcW w:w="1554" w:type="dxa"/>
            <w:vMerge/>
            <w:shd w:val="clear" w:color="auto" w:fill="FFFFFF" w:themeFill="background1"/>
            <w:vAlign w:val="center"/>
          </w:tcPr>
          <w:p w14:paraId="12A67911" w14:textId="779252CC" w:rsidR="00A37EAB" w:rsidRDefault="00A37EAB" w:rsidP="00A37EAB">
            <w:pPr>
              <w:spacing w:before="0" w:beforeAutospacing="0" w:after="0" w:afterAutospacing="0" w:line="256" w:lineRule="auto"/>
              <w:rPr>
                <w:b/>
              </w:rPr>
            </w:pPr>
          </w:p>
        </w:tc>
        <w:tc>
          <w:tcPr>
            <w:tcW w:w="4900" w:type="dxa"/>
            <w:vAlign w:val="center"/>
          </w:tcPr>
          <w:p w14:paraId="177F3182" w14:textId="20EF9113" w:rsidR="00A37EAB" w:rsidRDefault="00A37EAB" w:rsidP="00A37EAB">
            <w:pPr>
              <w:spacing w:before="0" w:beforeAutospacing="0" w:after="0" w:afterAutospacing="0"/>
              <w:rPr>
                <w:b/>
              </w:rPr>
            </w:pPr>
            <w:r w:rsidRPr="008A5643">
              <w:rPr>
                <w:color w:val="000000" w:themeColor="text1"/>
              </w:rPr>
              <w:t>Procure appropriate services for the use of Irish Sign Language</w:t>
            </w:r>
            <w:r w:rsidR="002229B1">
              <w:rPr>
                <w:color w:val="000000" w:themeColor="text1"/>
              </w:rPr>
              <w:t xml:space="preserve"> and translation</w:t>
            </w:r>
          </w:p>
        </w:tc>
        <w:tc>
          <w:tcPr>
            <w:tcW w:w="1326" w:type="dxa"/>
            <w:shd w:val="clear" w:color="auto" w:fill="FFFFFF" w:themeFill="background1"/>
            <w:vAlign w:val="center"/>
          </w:tcPr>
          <w:p w14:paraId="059B01C6" w14:textId="77777777" w:rsidR="00A37EAB" w:rsidRDefault="00A37EAB" w:rsidP="00A37EAB">
            <w:pPr>
              <w:spacing w:before="0" w:beforeAutospacing="0" w:after="0" w:afterAutospacing="0"/>
              <w:rPr>
                <w:b/>
              </w:rPr>
            </w:pPr>
          </w:p>
        </w:tc>
        <w:tc>
          <w:tcPr>
            <w:tcW w:w="1236" w:type="dxa"/>
            <w:vAlign w:val="center"/>
          </w:tcPr>
          <w:p w14:paraId="269FCF97" w14:textId="02D09E92" w:rsidR="00A37EAB" w:rsidRPr="00CB0351" w:rsidRDefault="00A37EAB" w:rsidP="00A37EAB">
            <w:pPr>
              <w:spacing w:before="0" w:beforeAutospacing="0" w:after="0" w:afterAutospacing="0"/>
              <w:rPr>
                <w:b/>
                <w:color w:val="FF0000"/>
              </w:rPr>
            </w:pPr>
            <w:r w:rsidRPr="00CB0351">
              <w:rPr>
                <w:color w:val="FF0000"/>
              </w:rPr>
              <w:t>2024-2025</w:t>
            </w:r>
          </w:p>
        </w:tc>
      </w:tr>
      <w:tr w:rsidR="00A37EAB" w:rsidRPr="000B07DE" w14:paraId="7C480C99" w14:textId="77777777" w:rsidTr="0074745D">
        <w:tblPrEx>
          <w:jc w:val="center"/>
        </w:tblPrEx>
        <w:trPr>
          <w:trHeight w:val="806"/>
          <w:jc w:val="center"/>
        </w:trPr>
        <w:tc>
          <w:tcPr>
            <w:tcW w:w="1554" w:type="dxa"/>
            <w:vMerge w:val="restart"/>
            <w:vAlign w:val="center"/>
          </w:tcPr>
          <w:p w14:paraId="17E1DD1B" w14:textId="0A46C8A2" w:rsidR="00A37EAB" w:rsidRPr="0029208D" w:rsidRDefault="00A37EAB" w:rsidP="00A37EAB">
            <w:pPr>
              <w:spacing w:before="0" w:beforeAutospacing="0" w:after="0" w:afterAutospacing="0" w:line="256" w:lineRule="auto"/>
              <w:rPr>
                <w:b/>
              </w:rPr>
            </w:pPr>
            <w:r>
              <w:rPr>
                <w:b/>
              </w:rPr>
              <w:t xml:space="preserve">Service Provider (Schools, Youth and Music specific) </w:t>
            </w:r>
          </w:p>
        </w:tc>
        <w:tc>
          <w:tcPr>
            <w:tcW w:w="4900" w:type="dxa"/>
            <w:vAlign w:val="center"/>
          </w:tcPr>
          <w:p w14:paraId="4EEC0237" w14:textId="3742841F" w:rsidR="00A37EAB" w:rsidRPr="0097798B" w:rsidRDefault="00A37EAB" w:rsidP="00A37EAB">
            <w:pPr>
              <w:spacing w:before="0" w:beforeAutospacing="0" w:after="0" w:afterAutospacing="0"/>
              <w:rPr>
                <w:color w:val="000000" w:themeColor="text1"/>
              </w:rPr>
            </w:pPr>
            <w:r w:rsidRPr="0097798B">
              <w:rPr>
                <w:color w:val="000000" w:themeColor="text1"/>
              </w:rPr>
              <w:t xml:space="preserve">Support </w:t>
            </w:r>
            <w:r>
              <w:rPr>
                <w:color w:val="000000" w:themeColor="text1"/>
              </w:rPr>
              <w:t xml:space="preserve">relevant </w:t>
            </w:r>
            <w:r w:rsidRPr="0097798B">
              <w:rPr>
                <w:color w:val="000000" w:themeColor="text1"/>
              </w:rPr>
              <w:t>staff to complete the AHEAD ARK Digital Accessibility Master Badge</w:t>
            </w:r>
            <w:r w:rsidR="0074745D">
              <w:rPr>
                <w:color w:val="000000" w:themeColor="text1"/>
              </w:rPr>
              <w:t>*</w:t>
            </w:r>
          </w:p>
        </w:tc>
        <w:tc>
          <w:tcPr>
            <w:tcW w:w="1326" w:type="dxa"/>
            <w:vAlign w:val="center"/>
          </w:tcPr>
          <w:p w14:paraId="4F1DD4AB" w14:textId="3B4B4A0D" w:rsidR="00A37EAB" w:rsidRPr="000B07DE" w:rsidRDefault="00A37EAB" w:rsidP="00A37EAB">
            <w:pPr>
              <w:spacing w:before="0" w:beforeAutospacing="0" w:after="0" w:afterAutospacing="0"/>
              <w:jc w:val="both"/>
            </w:pPr>
          </w:p>
        </w:tc>
        <w:tc>
          <w:tcPr>
            <w:tcW w:w="1236" w:type="dxa"/>
            <w:vAlign w:val="center"/>
          </w:tcPr>
          <w:p w14:paraId="4674720C" w14:textId="4F71B32E" w:rsidR="00A37EAB" w:rsidRPr="00CB0351" w:rsidRDefault="00A37EAB" w:rsidP="00A37EAB">
            <w:pPr>
              <w:spacing w:before="0" w:beforeAutospacing="0" w:after="0" w:afterAutospacing="0"/>
              <w:rPr>
                <w:color w:val="FF0000"/>
              </w:rPr>
            </w:pPr>
            <w:r w:rsidRPr="00CB0351">
              <w:rPr>
                <w:color w:val="FF0000"/>
              </w:rPr>
              <w:t>2024-2025</w:t>
            </w:r>
          </w:p>
        </w:tc>
      </w:tr>
      <w:tr w:rsidR="00A37EAB" w:rsidRPr="000B07DE" w14:paraId="2F54E702" w14:textId="77777777" w:rsidTr="0074745D">
        <w:tblPrEx>
          <w:jc w:val="center"/>
        </w:tblPrEx>
        <w:trPr>
          <w:trHeight w:val="806"/>
          <w:jc w:val="center"/>
        </w:trPr>
        <w:tc>
          <w:tcPr>
            <w:tcW w:w="1554" w:type="dxa"/>
            <w:vMerge/>
            <w:vAlign w:val="center"/>
          </w:tcPr>
          <w:p w14:paraId="73184C67" w14:textId="77777777" w:rsidR="00A37EAB" w:rsidRPr="0029208D" w:rsidRDefault="00A37EAB" w:rsidP="00A37EAB">
            <w:pPr>
              <w:spacing w:before="0" w:beforeAutospacing="0" w:after="0" w:afterAutospacing="0" w:line="256" w:lineRule="auto"/>
              <w:rPr>
                <w:b/>
              </w:rPr>
            </w:pPr>
          </w:p>
        </w:tc>
        <w:tc>
          <w:tcPr>
            <w:tcW w:w="4900" w:type="dxa"/>
            <w:vAlign w:val="center"/>
          </w:tcPr>
          <w:p w14:paraId="06381152" w14:textId="0DD367F1" w:rsidR="00A37EAB" w:rsidRDefault="00A37EAB" w:rsidP="00A37EAB">
            <w:pPr>
              <w:spacing w:before="0" w:beforeAutospacing="0" w:after="0" w:afterAutospacing="0"/>
              <w:rPr>
                <w:color w:val="000000" w:themeColor="text1"/>
              </w:rPr>
            </w:pPr>
            <w:r>
              <w:rPr>
                <w:color w:val="000000" w:themeColor="text1"/>
              </w:rPr>
              <w:t>Continue the delivery of the ‘D</w:t>
            </w:r>
            <w:r w:rsidRPr="0097798B">
              <w:rPr>
                <w:color w:val="000000" w:themeColor="text1"/>
              </w:rPr>
              <w:t>eliver</w:t>
            </w:r>
            <w:r>
              <w:rPr>
                <w:color w:val="000000" w:themeColor="text1"/>
              </w:rPr>
              <w:t>ing</w:t>
            </w:r>
            <w:r w:rsidRPr="0097798B">
              <w:rPr>
                <w:color w:val="000000" w:themeColor="text1"/>
              </w:rPr>
              <w:t xml:space="preserve"> Equality of Opportunity in Schools</w:t>
            </w:r>
            <w:r>
              <w:rPr>
                <w:color w:val="000000" w:themeColor="text1"/>
              </w:rPr>
              <w:t xml:space="preserve">' programme, incorporating </w:t>
            </w:r>
            <w:r w:rsidRPr="0097798B">
              <w:rPr>
                <w:color w:val="000000" w:themeColor="text1"/>
              </w:rPr>
              <w:t>School Self-Evaluation</w:t>
            </w:r>
            <w:r>
              <w:rPr>
                <w:color w:val="000000" w:themeColor="text1"/>
              </w:rPr>
              <w:t xml:space="preserve"> planning</w:t>
            </w:r>
            <w:r w:rsidR="0074745D">
              <w:rPr>
                <w:color w:val="000000" w:themeColor="text1"/>
              </w:rPr>
              <w:t>*</w:t>
            </w:r>
          </w:p>
        </w:tc>
        <w:tc>
          <w:tcPr>
            <w:tcW w:w="1326" w:type="dxa"/>
            <w:vAlign w:val="center"/>
          </w:tcPr>
          <w:p w14:paraId="2FFD1AAE" w14:textId="5264A498" w:rsidR="00A37EAB" w:rsidRPr="000B07DE" w:rsidRDefault="00A37EAB" w:rsidP="00A37EAB">
            <w:pPr>
              <w:spacing w:before="0" w:beforeAutospacing="0" w:after="0" w:afterAutospacing="0"/>
            </w:pPr>
          </w:p>
        </w:tc>
        <w:tc>
          <w:tcPr>
            <w:tcW w:w="1236" w:type="dxa"/>
            <w:vAlign w:val="center"/>
          </w:tcPr>
          <w:p w14:paraId="1BF55F47" w14:textId="188E6086" w:rsidR="00A37EAB" w:rsidRPr="00CB0351" w:rsidRDefault="00A37EAB" w:rsidP="00A37EAB">
            <w:pPr>
              <w:spacing w:before="0" w:beforeAutospacing="0" w:after="0" w:afterAutospacing="0"/>
              <w:rPr>
                <w:color w:val="FF0000"/>
              </w:rPr>
            </w:pPr>
            <w:r w:rsidRPr="00CB0351">
              <w:rPr>
                <w:color w:val="FF0000"/>
              </w:rPr>
              <w:t>2024-2025</w:t>
            </w:r>
          </w:p>
        </w:tc>
      </w:tr>
      <w:tr w:rsidR="00A37EAB" w:rsidRPr="000B07DE" w14:paraId="730320FA" w14:textId="77777777" w:rsidTr="0074745D">
        <w:tblPrEx>
          <w:jc w:val="center"/>
        </w:tblPrEx>
        <w:trPr>
          <w:trHeight w:val="806"/>
          <w:jc w:val="center"/>
        </w:trPr>
        <w:tc>
          <w:tcPr>
            <w:tcW w:w="1554" w:type="dxa"/>
            <w:vMerge/>
            <w:vAlign w:val="center"/>
          </w:tcPr>
          <w:p w14:paraId="672F04C0" w14:textId="77777777" w:rsidR="00A37EAB" w:rsidRPr="0029208D" w:rsidRDefault="00A37EAB" w:rsidP="00A37EAB">
            <w:pPr>
              <w:spacing w:before="0" w:beforeAutospacing="0" w:after="0" w:afterAutospacing="0" w:line="256" w:lineRule="auto"/>
              <w:rPr>
                <w:b/>
              </w:rPr>
            </w:pPr>
          </w:p>
        </w:tc>
        <w:tc>
          <w:tcPr>
            <w:tcW w:w="4900" w:type="dxa"/>
            <w:vAlign w:val="center"/>
          </w:tcPr>
          <w:p w14:paraId="11D62F77" w14:textId="52057ABD" w:rsidR="00A37EAB" w:rsidRPr="0097798B" w:rsidRDefault="00A37EAB" w:rsidP="00A37EAB">
            <w:pPr>
              <w:spacing w:before="0" w:beforeAutospacing="0" w:after="0" w:afterAutospacing="0"/>
              <w:rPr>
                <w:color w:val="000000" w:themeColor="text1"/>
              </w:rPr>
            </w:pPr>
            <w:r>
              <w:rPr>
                <w:color w:val="000000" w:themeColor="text1"/>
              </w:rPr>
              <w:t>Ac</w:t>
            </w:r>
            <w:r w:rsidRPr="0097798B">
              <w:rPr>
                <w:color w:val="000000" w:themeColor="text1"/>
              </w:rPr>
              <w:t>hieve yellow flag</w:t>
            </w:r>
            <w:r>
              <w:rPr>
                <w:color w:val="000000" w:themeColor="text1"/>
              </w:rPr>
              <w:t>s</w:t>
            </w:r>
            <w:r w:rsidRPr="0097798B">
              <w:rPr>
                <w:color w:val="000000" w:themeColor="text1"/>
              </w:rPr>
              <w:t xml:space="preserve"> for inclusion and Belong to Q Mark</w:t>
            </w:r>
            <w:r>
              <w:rPr>
                <w:color w:val="000000" w:themeColor="text1"/>
              </w:rPr>
              <w:t xml:space="preserve"> across all Kerry ETB schools</w:t>
            </w:r>
            <w:r w:rsidR="0074745D">
              <w:rPr>
                <w:color w:val="000000" w:themeColor="text1"/>
              </w:rPr>
              <w:t>*</w:t>
            </w:r>
          </w:p>
        </w:tc>
        <w:tc>
          <w:tcPr>
            <w:tcW w:w="1326" w:type="dxa"/>
            <w:vAlign w:val="center"/>
          </w:tcPr>
          <w:p w14:paraId="60E7A96B" w14:textId="77777777" w:rsidR="00A37EAB" w:rsidRPr="000B07DE" w:rsidRDefault="00A37EAB" w:rsidP="00A37EAB">
            <w:pPr>
              <w:spacing w:before="0" w:beforeAutospacing="0" w:after="0" w:afterAutospacing="0"/>
            </w:pPr>
          </w:p>
        </w:tc>
        <w:tc>
          <w:tcPr>
            <w:tcW w:w="1236" w:type="dxa"/>
            <w:vAlign w:val="center"/>
          </w:tcPr>
          <w:p w14:paraId="325B48C3" w14:textId="3350C8C3" w:rsidR="00A37EAB" w:rsidRPr="00CB0351" w:rsidRDefault="00A37EAB" w:rsidP="00A37EAB">
            <w:pPr>
              <w:spacing w:before="0" w:beforeAutospacing="0" w:after="0" w:afterAutospacing="0"/>
              <w:rPr>
                <w:color w:val="FF0000"/>
              </w:rPr>
            </w:pPr>
            <w:r w:rsidRPr="00CB0351">
              <w:rPr>
                <w:color w:val="FF0000"/>
              </w:rPr>
              <w:t>2024-2025</w:t>
            </w:r>
          </w:p>
        </w:tc>
      </w:tr>
      <w:tr w:rsidR="00A37EAB" w:rsidRPr="000B07DE" w14:paraId="49037B20" w14:textId="77777777" w:rsidTr="0074745D">
        <w:tblPrEx>
          <w:jc w:val="center"/>
        </w:tblPrEx>
        <w:trPr>
          <w:trHeight w:val="806"/>
          <w:jc w:val="center"/>
        </w:trPr>
        <w:tc>
          <w:tcPr>
            <w:tcW w:w="1554" w:type="dxa"/>
            <w:vMerge/>
            <w:vAlign w:val="center"/>
          </w:tcPr>
          <w:p w14:paraId="5A15033E" w14:textId="77777777" w:rsidR="00A37EAB" w:rsidRPr="0029208D" w:rsidRDefault="00A37EAB" w:rsidP="00A37EAB">
            <w:pPr>
              <w:spacing w:before="0" w:beforeAutospacing="0" w:after="0" w:afterAutospacing="0" w:line="256" w:lineRule="auto"/>
              <w:rPr>
                <w:b/>
              </w:rPr>
            </w:pPr>
          </w:p>
        </w:tc>
        <w:tc>
          <w:tcPr>
            <w:tcW w:w="4900" w:type="dxa"/>
            <w:vAlign w:val="center"/>
          </w:tcPr>
          <w:p w14:paraId="732A3511" w14:textId="0123B5E3" w:rsidR="00A37EAB" w:rsidRPr="008A5643" w:rsidRDefault="00A37EAB" w:rsidP="00A37EAB">
            <w:pPr>
              <w:spacing w:before="0" w:beforeAutospacing="0" w:after="0" w:afterAutospacing="0"/>
              <w:rPr>
                <w:color w:val="000000" w:themeColor="text1"/>
              </w:rPr>
            </w:pPr>
            <w:r w:rsidRPr="0097798B">
              <w:rPr>
                <w:color w:val="000000" w:themeColor="text1"/>
              </w:rPr>
              <w:t xml:space="preserve">Continue </w:t>
            </w:r>
            <w:r>
              <w:rPr>
                <w:color w:val="000000" w:themeColor="text1"/>
              </w:rPr>
              <w:t>the delivery of the ‘</w:t>
            </w:r>
            <w:r w:rsidRPr="0097798B">
              <w:rPr>
                <w:color w:val="000000" w:themeColor="text1"/>
              </w:rPr>
              <w:t>Traveller Education Support</w:t>
            </w:r>
            <w:r>
              <w:rPr>
                <w:color w:val="000000" w:themeColor="text1"/>
              </w:rPr>
              <w:t>’</w:t>
            </w:r>
            <w:r w:rsidRPr="0097798B">
              <w:rPr>
                <w:color w:val="000000" w:themeColor="text1"/>
              </w:rPr>
              <w:t xml:space="preserve"> programme/role </w:t>
            </w:r>
            <w:r>
              <w:rPr>
                <w:color w:val="000000" w:themeColor="text1"/>
              </w:rPr>
              <w:t xml:space="preserve">across Kerry </w:t>
            </w:r>
            <w:r w:rsidRPr="0097798B">
              <w:rPr>
                <w:color w:val="000000" w:themeColor="text1"/>
              </w:rPr>
              <w:t>schools</w:t>
            </w:r>
            <w:r w:rsidR="0074745D">
              <w:rPr>
                <w:color w:val="000000" w:themeColor="text1"/>
              </w:rPr>
              <w:t>*</w:t>
            </w:r>
          </w:p>
        </w:tc>
        <w:tc>
          <w:tcPr>
            <w:tcW w:w="1326" w:type="dxa"/>
            <w:vAlign w:val="center"/>
          </w:tcPr>
          <w:p w14:paraId="3542BB52" w14:textId="77777777" w:rsidR="00A37EAB" w:rsidRPr="000B07DE" w:rsidRDefault="00A37EAB" w:rsidP="00A37EAB">
            <w:pPr>
              <w:spacing w:before="0" w:beforeAutospacing="0" w:after="0" w:afterAutospacing="0"/>
            </w:pPr>
          </w:p>
        </w:tc>
        <w:tc>
          <w:tcPr>
            <w:tcW w:w="1236" w:type="dxa"/>
            <w:vAlign w:val="center"/>
          </w:tcPr>
          <w:p w14:paraId="5C19133A" w14:textId="3D32AFF7" w:rsidR="00A37EAB" w:rsidRPr="00CB0351" w:rsidRDefault="00A37EAB" w:rsidP="00A37EAB">
            <w:pPr>
              <w:spacing w:before="0" w:beforeAutospacing="0" w:after="0" w:afterAutospacing="0"/>
              <w:rPr>
                <w:color w:val="FF0000"/>
              </w:rPr>
            </w:pPr>
            <w:r w:rsidRPr="00CB0351">
              <w:rPr>
                <w:color w:val="FF0000"/>
              </w:rPr>
              <w:t>2024-2025</w:t>
            </w:r>
          </w:p>
        </w:tc>
      </w:tr>
      <w:tr w:rsidR="00A37EAB" w:rsidRPr="000B07DE" w14:paraId="5BB3AB34" w14:textId="77777777" w:rsidTr="0074745D">
        <w:tblPrEx>
          <w:jc w:val="center"/>
        </w:tblPrEx>
        <w:trPr>
          <w:trHeight w:val="806"/>
          <w:jc w:val="center"/>
        </w:trPr>
        <w:tc>
          <w:tcPr>
            <w:tcW w:w="1554" w:type="dxa"/>
            <w:vMerge/>
            <w:vAlign w:val="center"/>
          </w:tcPr>
          <w:p w14:paraId="25975969" w14:textId="77777777" w:rsidR="00A37EAB" w:rsidRPr="0029208D" w:rsidRDefault="00A37EAB" w:rsidP="00A37EAB">
            <w:pPr>
              <w:spacing w:before="0" w:beforeAutospacing="0" w:after="0" w:afterAutospacing="0" w:line="256" w:lineRule="auto"/>
              <w:rPr>
                <w:b/>
              </w:rPr>
            </w:pPr>
          </w:p>
        </w:tc>
        <w:tc>
          <w:tcPr>
            <w:tcW w:w="4900" w:type="dxa"/>
            <w:vAlign w:val="center"/>
          </w:tcPr>
          <w:p w14:paraId="3A4DE25E" w14:textId="6C4980D8" w:rsidR="00A37EAB" w:rsidRDefault="00A37EAB" w:rsidP="00A37EAB">
            <w:pPr>
              <w:spacing w:before="0" w:beforeAutospacing="0" w:after="0" w:afterAutospacing="0"/>
              <w:rPr>
                <w:color w:val="000000" w:themeColor="text1"/>
              </w:rPr>
            </w:pPr>
            <w:r w:rsidRPr="00C25480">
              <w:rPr>
                <w:color w:val="000000" w:themeColor="text1"/>
              </w:rPr>
              <w:t>C</w:t>
            </w:r>
            <w:r>
              <w:rPr>
                <w:color w:val="000000" w:themeColor="text1"/>
              </w:rPr>
              <w:t xml:space="preserve">ontinue to conduct special education needs </w:t>
            </w:r>
            <w:r w:rsidRPr="00C25480">
              <w:rPr>
                <w:color w:val="000000" w:themeColor="text1"/>
              </w:rPr>
              <w:t xml:space="preserve">mapping </w:t>
            </w:r>
            <w:r>
              <w:rPr>
                <w:color w:val="000000" w:themeColor="text1"/>
              </w:rPr>
              <w:t>across all Kerry ETB schools</w:t>
            </w:r>
          </w:p>
        </w:tc>
        <w:tc>
          <w:tcPr>
            <w:tcW w:w="1326" w:type="dxa"/>
            <w:vAlign w:val="center"/>
          </w:tcPr>
          <w:p w14:paraId="58F20617" w14:textId="77777777" w:rsidR="00A37EAB" w:rsidRPr="000B07DE" w:rsidRDefault="00A37EAB" w:rsidP="00A37EAB">
            <w:pPr>
              <w:spacing w:before="0" w:beforeAutospacing="0" w:after="0" w:afterAutospacing="0"/>
            </w:pPr>
          </w:p>
        </w:tc>
        <w:tc>
          <w:tcPr>
            <w:tcW w:w="1236" w:type="dxa"/>
            <w:vAlign w:val="center"/>
          </w:tcPr>
          <w:p w14:paraId="57E0874E" w14:textId="1427E98A" w:rsidR="00A37EAB" w:rsidRPr="00CB0351" w:rsidRDefault="00A37EAB" w:rsidP="00A37EAB">
            <w:pPr>
              <w:spacing w:before="0" w:beforeAutospacing="0" w:after="0" w:afterAutospacing="0"/>
              <w:rPr>
                <w:color w:val="FF0000"/>
              </w:rPr>
            </w:pPr>
            <w:r w:rsidRPr="00CB0351">
              <w:rPr>
                <w:color w:val="FF0000"/>
              </w:rPr>
              <w:t>2024</w:t>
            </w:r>
          </w:p>
        </w:tc>
      </w:tr>
      <w:tr w:rsidR="00A37EAB" w:rsidRPr="000B07DE" w14:paraId="1B30F229" w14:textId="77777777" w:rsidTr="0074745D">
        <w:tblPrEx>
          <w:jc w:val="center"/>
        </w:tblPrEx>
        <w:trPr>
          <w:trHeight w:val="806"/>
          <w:jc w:val="center"/>
        </w:trPr>
        <w:tc>
          <w:tcPr>
            <w:tcW w:w="1554" w:type="dxa"/>
            <w:vMerge/>
            <w:vAlign w:val="center"/>
          </w:tcPr>
          <w:p w14:paraId="16BBCB00" w14:textId="77777777" w:rsidR="00A37EAB" w:rsidRPr="0029208D" w:rsidRDefault="00A37EAB" w:rsidP="00A37EAB">
            <w:pPr>
              <w:spacing w:before="0" w:beforeAutospacing="0" w:after="0" w:afterAutospacing="0" w:line="256" w:lineRule="auto"/>
              <w:rPr>
                <w:b/>
              </w:rPr>
            </w:pPr>
          </w:p>
        </w:tc>
        <w:tc>
          <w:tcPr>
            <w:tcW w:w="4900" w:type="dxa"/>
            <w:vAlign w:val="center"/>
          </w:tcPr>
          <w:p w14:paraId="3D678210" w14:textId="6AF86F20" w:rsidR="00A37EAB" w:rsidRPr="0097798B" w:rsidRDefault="00A37EAB" w:rsidP="00A37EAB">
            <w:pPr>
              <w:spacing w:before="0" w:beforeAutospacing="0" w:after="0" w:afterAutospacing="0"/>
              <w:rPr>
                <w:color w:val="000000" w:themeColor="text1"/>
              </w:rPr>
            </w:pPr>
            <w:r>
              <w:rPr>
                <w:rFonts w:cstheme="minorHAnsi"/>
              </w:rPr>
              <w:t xml:space="preserve">Continue engagement with the </w:t>
            </w:r>
            <w:r w:rsidRPr="000928F3">
              <w:rPr>
                <w:rFonts w:cstheme="minorHAnsi"/>
              </w:rPr>
              <w:t>Young Social Innovators</w:t>
            </w:r>
          </w:p>
        </w:tc>
        <w:tc>
          <w:tcPr>
            <w:tcW w:w="1326" w:type="dxa"/>
            <w:vAlign w:val="center"/>
          </w:tcPr>
          <w:p w14:paraId="46F56918" w14:textId="77777777" w:rsidR="00A37EAB" w:rsidRPr="000B07DE" w:rsidRDefault="00A37EAB" w:rsidP="00A37EAB">
            <w:pPr>
              <w:spacing w:before="0" w:beforeAutospacing="0" w:after="0" w:afterAutospacing="0"/>
            </w:pPr>
          </w:p>
        </w:tc>
        <w:tc>
          <w:tcPr>
            <w:tcW w:w="1236" w:type="dxa"/>
            <w:vAlign w:val="center"/>
          </w:tcPr>
          <w:p w14:paraId="4FCD89EC" w14:textId="6845D0A2" w:rsidR="00A37EAB" w:rsidRPr="00CB0351" w:rsidRDefault="00A37EAB" w:rsidP="00A37EAB">
            <w:pPr>
              <w:spacing w:before="0" w:beforeAutospacing="0" w:after="0" w:afterAutospacing="0"/>
              <w:rPr>
                <w:color w:val="FF0000"/>
              </w:rPr>
            </w:pPr>
            <w:r w:rsidRPr="00CB0351">
              <w:rPr>
                <w:color w:val="FF0000"/>
              </w:rPr>
              <w:t>2024-2025</w:t>
            </w:r>
          </w:p>
        </w:tc>
      </w:tr>
      <w:tr w:rsidR="00A37EAB" w:rsidRPr="000B07DE" w14:paraId="3295691A" w14:textId="77777777" w:rsidTr="0074745D">
        <w:tblPrEx>
          <w:jc w:val="center"/>
        </w:tblPrEx>
        <w:trPr>
          <w:trHeight w:val="806"/>
          <w:jc w:val="center"/>
        </w:trPr>
        <w:tc>
          <w:tcPr>
            <w:tcW w:w="1554" w:type="dxa"/>
            <w:vMerge/>
            <w:vAlign w:val="center"/>
          </w:tcPr>
          <w:p w14:paraId="3FC6D70D" w14:textId="77777777" w:rsidR="00A37EAB" w:rsidRPr="0029208D" w:rsidRDefault="00A37EAB" w:rsidP="00A37EAB">
            <w:pPr>
              <w:spacing w:before="0" w:beforeAutospacing="0" w:after="0" w:afterAutospacing="0" w:line="256" w:lineRule="auto"/>
              <w:rPr>
                <w:b/>
              </w:rPr>
            </w:pPr>
          </w:p>
        </w:tc>
        <w:tc>
          <w:tcPr>
            <w:tcW w:w="4900" w:type="dxa"/>
            <w:vAlign w:val="center"/>
          </w:tcPr>
          <w:p w14:paraId="4A34E47D" w14:textId="321C71C5" w:rsidR="00A37EAB" w:rsidRDefault="00A37EAB" w:rsidP="00A37EAB">
            <w:pPr>
              <w:spacing w:before="0" w:beforeAutospacing="0" w:after="0" w:afterAutospacing="0"/>
              <w:rPr>
                <w:color w:val="000000" w:themeColor="text1"/>
              </w:rPr>
            </w:pPr>
            <w:r>
              <w:rPr>
                <w:color w:val="000000" w:themeColor="text1"/>
              </w:rPr>
              <w:t xml:space="preserve">Continue to roll out </w:t>
            </w:r>
            <w:r w:rsidRPr="003635E8">
              <w:rPr>
                <w:color w:val="000000" w:themeColor="text1"/>
              </w:rPr>
              <w:t>the ETBI Patrons' Framework on Ethos across all Kerry ETB schools</w:t>
            </w:r>
            <w:r>
              <w:rPr>
                <w:color w:val="000000" w:themeColor="text1"/>
              </w:rPr>
              <w:t>, including the patron’s curriculum</w:t>
            </w:r>
            <w:r w:rsidR="0074745D">
              <w:rPr>
                <w:color w:val="000000" w:themeColor="text1"/>
              </w:rPr>
              <w:t>*</w:t>
            </w:r>
          </w:p>
        </w:tc>
        <w:tc>
          <w:tcPr>
            <w:tcW w:w="1326" w:type="dxa"/>
            <w:vAlign w:val="center"/>
          </w:tcPr>
          <w:p w14:paraId="6A2E7649" w14:textId="77777777" w:rsidR="00A37EAB" w:rsidRPr="000B07DE" w:rsidRDefault="00A37EAB" w:rsidP="00A37EAB">
            <w:pPr>
              <w:spacing w:before="0" w:beforeAutospacing="0" w:after="0" w:afterAutospacing="0"/>
            </w:pPr>
          </w:p>
        </w:tc>
        <w:tc>
          <w:tcPr>
            <w:tcW w:w="1236" w:type="dxa"/>
            <w:vAlign w:val="center"/>
          </w:tcPr>
          <w:p w14:paraId="137CB76C" w14:textId="156DB4D6" w:rsidR="00A37EAB" w:rsidRPr="00CB0351" w:rsidRDefault="00A37EAB" w:rsidP="00A37EAB">
            <w:pPr>
              <w:spacing w:before="0" w:beforeAutospacing="0" w:after="0" w:afterAutospacing="0"/>
              <w:rPr>
                <w:color w:val="FF0000"/>
              </w:rPr>
            </w:pPr>
            <w:r w:rsidRPr="00CB0351">
              <w:rPr>
                <w:color w:val="FF0000"/>
              </w:rPr>
              <w:t>2024-2025</w:t>
            </w:r>
          </w:p>
        </w:tc>
      </w:tr>
      <w:tr w:rsidR="0074745D" w:rsidRPr="000B07DE" w14:paraId="55A5239A" w14:textId="77777777" w:rsidTr="0074745D">
        <w:tblPrEx>
          <w:jc w:val="center"/>
        </w:tblPrEx>
        <w:trPr>
          <w:trHeight w:val="806"/>
          <w:jc w:val="center"/>
        </w:trPr>
        <w:tc>
          <w:tcPr>
            <w:tcW w:w="1554" w:type="dxa"/>
            <w:vMerge/>
            <w:vAlign w:val="center"/>
          </w:tcPr>
          <w:p w14:paraId="0E6DBE43" w14:textId="77777777" w:rsidR="0074745D" w:rsidRPr="0029208D" w:rsidRDefault="0074745D" w:rsidP="00A37EAB">
            <w:pPr>
              <w:spacing w:before="0" w:beforeAutospacing="0" w:after="0" w:afterAutospacing="0" w:line="256" w:lineRule="auto"/>
              <w:rPr>
                <w:b/>
              </w:rPr>
            </w:pPr>
          </w:p>
        </w:tc>
        <w:tc>
          <w:tcPr>
            <w:tcW w:w="4900" w:type="dxa"/>
            <w:vAlign w:val="center"/>
          </w:tcPr>
          <w:p w14:paraId="2328B6DB" w14:textId="08456969" w:rsidR="0074745D" w:rsidRDefault="0074745D" w:rsidP="00A37EAB">
            <w:pPr>
              <w:spacing w:before="0" w:beforeAutospacing="0" w:after="0" w:afterAutospacing="0"/>
              <w:rPr>
                <w:rFonts w:cstheme="minorHAnsi"/>
              </w:rPr>
            </w:pPr>
            <w:r w:rsidRPr="0074745D">
              <w:rPr>
                <w:rFonts w:cstheme="minorHAnsi"/>
              </w:rPr>
              <w:t>Continue to support Special Educational Needs Co-ordinator Community of Practice</w:t>
            </w:r>
            <w:r>
              <w:rPr>
                <w:rFonts w:cstheme="minorHAnsi"/>
              </w:rPr>
              <w:t>*</w:t>
            </w:r>
          </w:p>
        </w:tc>
        <w:tc>
          <w:tcPr>
            <w:tcW w:w="1326" w:type="dxa"/>
            <w:vAlign w:val="center"/>
          </w:tcPr>
          <w:p w14:paraId="6BFBB0F8" w14:textId="77777777" w:rsidR="0074745D" w:rsidRPr="000B07DE" w:rsidRDefault="0074745D" w:rsidP="00A37EAB">
            <w:pPr>
              <w:spacing w:before="0" w:beforeAutospacing="0" w:after="0" w:afterAutospacing="0"/>
            </w:pPr>
          </w:p>
        </w:tc>
        <w:tc>
          <w:tcPr>
            <w:tcW w:w="1236" w:type="dxa"/>
            <w:vAlign w:val="center"/>
          </w:tcPr>
          <w:p w14:paraId="31C109E3" w14:textId="3490CD30" w:rsidR="0074745D" w:rsidRPr="00CB0351" w:rsidRDefault="0074745D" w:rsidP="00A37EAB">
            <w:pPr>
              <w:spacing w:before="0" w:beforeAutospacing="0" w:after="0" w:afterAutospacing="0"/>
              <w:rPr>
                <w:color w:val="FF0000"/>
              </w:rPr>
            </w:pPr>
            <w:r w:rsidRPr="00CB0351">
              <w:rPr>
                <w:color w:val="FF0000"/>
              </w:rPr>
              <w:t>2024-2025</w:t>
            </w:r>
          </w:p>
        </w:tc>
      </w:tr>
      <w:tr w:rsidR="00A37EAB" w:rsidRPr="000B07DE" w14:paraId="08632C39" w14:textId="77777777" w:rsidTr="0074745D">
        <w:tblPrEx>
          <w:jc w:val="center"/>
        </w:tblPrEx>
        <w:trPr>
          <w:trHeight w:val="806"/>
          <w:jc w:val="center"/>
        </w:trPr>
        <w:tc>
          <w:tcPr>
            <w:tcW w:w="1554" w:type="dxa"/>
            <w:vMerge/>
            <w:vAlign w:val="center"/>
          </w:tcPr>
          <w:p w14:paraId="21B95F79" w14:textId="77777777" w:rsidR="00A37EAB" w:rsidRPr="0029208D" w:rsidRDefault="00A37EAB" w:rsidP="00A37EAB">
            <w:pPr>
              <w:spacing w:before="0" w:beforeAutospacing="0" w:after="0" w:afterAutospacing="0" w:line="256" w:lineRule="auto"/>
              <w:rPr>
                <w:b/>
              </w:rPr>
            </w:pPr>
          </w:p>
        </w:tc>
        <w:tc>
          <w:tcPr>
            <w:tcW w:w="4900" w:type="dxa"/>
            <w:vAlign w:val="center"/>
          </w:tcPr>
          <w:p w14:paraId="5F906F82" w14:textId="26E7D7F5" w:rsidR="00A37EAB" w:rsidRDefault="00A37EAB" w:rsidP="00A37EAB">
            <w:pPr>
              <w:spacing w:before="0" w:beforeAutospacing="0" w:after="0" w:afterAutospacing="0"/>
              <w:rPr>
                <w:color w:val="000000" w:themeColor="text1"/>
              </w:rPr>
            </w:pPr>
            <w:r>
              <w:rPr>
                <w:rFonts w:cstheme="minorHAnsi"/>
              </w:rPr>
              <w:t>Research</w:t>
            </w:r>
            <w:r w:rsidRPr="000928F3">
              <w:rPr>
                <w:rFonts w:cstheme="minorHAnsi"/>
              </w:rPr>
              <w:t xml:space="preserve"> a model of best practice between schools and youthwork</w:t>
            </w:r>
          </w:p>
        </w:tc>
        <w:tc>
          <w:tcPr>
            <w:tcW w:w="1326" w:type="dxa"/>
            <w:vAlign w:val="center"/>
          </w:tcPr>
          <w:p w14:paraId="4312C42A" w14:textId="77777777" w:rsidR="00A37EAB" w:rsidRPr="000B07DE" w:rsidRDefault="00A37EAB" w:rsidP="00A37EAB">
            <w:pPr>
              <w:spacing w:before="0" w:beforeAutospacing="0" w:after="0" w:afterAutospacing="0"/>
            </w:pPr>
          </w:p>
        </w:tc>
        <w:tc>
          <w:tcPr>
            <w:tcW w:w="1236" w:type="dxa"/>
            <w:vAlign w:val="center"/>
          </w:tcPr>
          <w:p w14:paraId="41FC555A" w14:textId="4B30D288" w:rsidR="00A37EAB" w:rsidRPr="00CB0351" w:rsidRDefault="00A37EAB" w:rsidP="00A37EAB">
            <w:pPr>
              <w:spacing w:before="0" w:beforeAutospacing="0" w:after="0" w:afterAutospacing="0"/>
              <w:rPr>
                <w:color w:val="FF0000"/>
              </w:rPr>
            </w:pPr>
            <w:r w:rsidRPr="00CB0351">
              <w:rPr>
                <w:color w:val="FF0000"/>
              </w:rPr>
              <w:t>2024</w:t>
            </w:r>
          </w:p>
        </w:tc>
      </w:tr>
      <w:tr w:rsidR="00A37EAB" w:rsidRPr="000B07DE" w14:paraId="13872EC9" w14:textId="77777777" w:rsidTr="0074745D">
        <w:tblPrEx>
          <w:jc w:val="center"/>
        </w:tblPrEx>
        <w:trPr>
          <w:trHeight w:val="806"/>
          <w:jc w:val="center"/>
        </w:trPr>
        <w:tc>
          <w:tcPr>
            <w:tcW w:w="1554" w:type="dxa"/>
            <w:vMerge/>
            <w:vAlign w:val="center"/>
          </w:tcPr>
          <w:p w14:paraId="51CB83F7" w14:textId="77777777" w:rsidR="00A37EAB" w:rsidRPr="0029208D" w:rsidRDefault="00A37EAB" w:rsidP="00A37EAB">
            <w:pPr>
              <w:spacing w:before="0" w:beforeAutospacing="0" w:after="0" w:afterAutospacing="0" w:line="256" w:lineRule="auto"/>
              <w:rPr>
                <w:b/>
              </w:rPr>
            </w:pPr>
          </w:p>
        </w:tc>
        <w:tc>
          <w:tcPr>
            <w:tcW w:w="4900" w:type="dxa"/>
            <w:vAlign w:val="center"/>
          </w:tcPr>
          <w:p w14:paraId="07926D4E" w14:textId="4B123FCB" w:rsidR="00A37EAB" w:rsidRDefault="00A37EAB" w:rsidP="00A37EAB">
            <w:pPr>
              <w:spacing w:before="0" w:beforeAutospacing="0" w:after="0" w:afterAutospacing="0"/>
              <w:rPr>
                <w:color w:val="000000" w:themeColor="text1"/>
              </w:rPr>
            </w:pPr>
            <w:r>
              <w:rPr>
                <w:rFonts w:cstheme="minorHAnsi"/>
              </w:rPr>
              <w:t>C</w:t>
            </w:r>
            <w:r w:rsidRPr="000928F3">
              <w:rPr>
                <w:rFonts w:cstheme="minorHAnsi"/>
              </w:rPr>
              <w:t>ulturally appropriate youthwork</w:t>
            </w:r>
          </w:p>
        </w:tc>
        <w:tc>
          <w:tcPr>
            <w:tcW w:w="1326" w:type="dxa"/>
            <w:vAlign w:val="center"/>
          </w:tcPr>
          <w:p w14:paraId="17780342" w14:textId="77777777" w:rsidR="00A37EAB" w:rsidRPr="000B07DE" w:rsidRDefault="00A37EAB" w:rsidP="00A37EAB">
            <w:pPr>
              <w:spacing w:before="0" w:beforeAutospacing="0" w:after="0" w:afterAutospacing="0"/>
            </w:pPr>
          </w:p>
        </w:tc>
        <w:tc>
          <w:tcPr>
            <w:tcW w:w="1236" w:type="dxa"/>
            <w:vAlign w:val="center"/>
          </w:tcPr>
          <w:p w14:paraId="7221BE1C" w14:textId="42C948D0" w:rsidR="00A37EAB" w:rsidRPr="00CB0351" w:rsidRDefault="00A37EAB" w:rsidP="00A37EAB">
            <w:pPr>
              <w:spacing w:before="0" w:beforeAutospacing="0" w:after="0" w:afterAutospacing="0"/>
              <w:rPr>
                <w:color w:val="FF0000"/>
              </w:rPr>
            </w:pPr>
            <w:r w:rsidRPr="00CB0351">
              <w:rPr>
                <w:color w:val="FF0000"/>
              </w:rPr>
              <w:t>2024-2025</w:t>
            </w:r>
          </w:p>
        </w:tc>
      </w:tr>
      <w:tr w:rsidR="0074745D" w:rsidRPr="000B07DE" w14:paraId="702B4578" w14:textId="77777777" w:rsidTr="0074745D">
        <w:tblPrEx>
          <w:jc w:val="center"/>
        </w:tblPrEx>
        <w:trPr>
          <w:trHeight w:val="806"/>
          <w:jc w:val="center"/>
        </w:trPr>
        <w:tc>
          <w:tcPr>
            <w:tcW w:w="1554" w:type="dxa"/>
            <w:vMerge w:val="restart"/>
            <w:vAlign w:val="center"/>
          </w:tcPr>
          <w:p w14:paraId="6B396C47" w14:textId="6224D2AA" w:rsidR="0074745D" w:rsidRPr="0029208D" w:rsidRDefault="0074745D" w:rsidP="00A37EAB">
            <w:pPr>
              <w:spacing w:before="0" w:beforeAutospacing="0" w:after="0" w:afterAutospacing="0" w:line="256" w:lineRule="auto"/>
              <w:rPr>
                <w:b/>
              </w:rPr>
            </w:pPr>
            <w:r w:rsidRPr="003635E8">
              <w:rPr>
                <w:b/>
              </w:rPr>
              <w:t>Service Provider (</w:t>
            </w:r>
            <w:r>
              <w:rPr>
                <w:b/>
              </w:rPr>
              <w:t>Further Education and Training</w:t>
            </w:r>
            <w:r w:rsidRPr="003635E8">
              <w:rPr>
                <w:b/>
              </w:rPr>
              <w:t xml:space="preserve"> specific)</w:t>
            </w:r>
          </w:p>
        </w:tc>
        <w:tc>
          <w:tcPr>
            <w:tcW w:w="4900" w:type="dxa"/>
            <w:vAlign w:val="center"/>
          </w:tcPr>
          <w:p w14:paraId="14FBBF7B" w14:textId="13616518" w:rsidR="0074745D" w:rsidRDefault="0074745D" w:rsidP="00A37EAB">
            <w:pPr>
              <w:spacing w:before="0" w:beforeAutospacing="0" w:after="0" w:afterAutospacing="0"/>
              <w:rPr>
                <w:rFonts w:cstheme="minorHAnsi"/>
              </w:rPr>
            </w:pPr>
            <w:r w:rsidRPr="003635E8">
              <w:rPr>
                <w:rFonts w:cstheme="minorHAnsi"/>
              </w:rPr>
              <w:t xml:space="preserve">Continue to </w:t>
            </w:r>
            <w:r w:rsidR="002C00FA">
              <w:rPr>
                <w:rFonts w:cstheme="minorHAnsi"/>
              </w:rPr>
              <w:t>roll out targeted FET programmes, including Youthreach, Adult Literacy and Basic Education, ESOL/EAL,</w:t>
            </w:r>
            <w:r>
              <w:rPr>
                <w:rFonts w:cstheme="minorHAnsi"/>
              </w:rPr>
              <w:t xml:space="preserve"> etc. </w:t>
            </w:r>
          </w:p>
        </w:tc>
        <w:tc>
          <w:tcPr>
            <w:tcW w:w="1326" w:type="dxa"/>
            <w:vAlign w:val="center"/>
          </w:tcPr>
          <w:p w14:paraId="18ED8383" w14:textId="77777777" w:rsidR="0074745D" w:rsidRPr="000B07DE" w:rsidRDefault="0074745D" w:rsidP="00A37EAB">
            <w:pPr>
              <w:spacing w:before="0" w:beforeAutospacing="0" w:after="0" w:afterAutospacing="0"/>
            </w:pPr>
          </w:p>
        </w:tc>
        <w:tc>
          <w:tcPr>
            <w:tcW w:w="1236" w:type="dxa"/>
            <w:vAlign w:val="center"/>
          </w:tcPr>
          <w:p w14:paraId="6ADB0A69" w14:textId="03E75E20" w:rsidR="0074745D" w:rsidRPr="00CB0351" w:rsidRDefault="0074745D" w:rsidP="00A37EAB">
            <w:pPr>
              <w:spacing w:before="0" w:beforeAutospacing="0" w:after="0" w:afterAutospacing="0"/>
              <w:rPr>
                <w:color w:val="FF0000"/>
              </w:rPr>
            </w:pPr>
            <w:r w:rsidRPr="00CB0351">
              <w:rPr>
                <w:color w:val="FF0000"/>
              </w:rPr>
              <w:t>2024-2025</w:t>
            </w:r>
          </w:p>
        </w:tc>
      </w:tr>
      <w:tr w:rsidR="0074745D" w:rsidRPr="000B07DE" w14:paraId="7EAB6041" w14:textId="77777777" w:rsidTr="0074745D">
        <w:tblPrEx>
          <w:jc w:val="center"/>
        </w:tblPrEx>
        <w:trPr>
          <w:trHeight w:val="806"/>
          <w:jc w:val="center"/>
        </w:trPr>
        <w:tc>
          <w:tcPr>
            <w:tcW w:w="1554" w:type="dxa"/>
            <w:vMerge/>
            <w:vAlign w:val="center"/>
          </w:tcPr>
          <w:p w14:paraId="5A8D9E66" w14:textId="77777777" w:rsidR="0074745D" w:rsidRPr="003635E8" w:rsidRDefault="0074745D" w:rsidP="00A37EAB">
            <w:pPr>
              <w:spacing w:before="0" w:beforeAutospacing="0" w:after="0" w:afterAutospacing="0" w:line="256" w:lineRule="auto"/>
              <w:rPr>
                <w:b/>
              </w:rPr>
            </w:pPr>
          </w:p>
        </w:tc>
        <w:tc>
          <w:tcPr>
            <w:tcW w:w="4900" w:type="dxa"/>
            <w:vAlign w:val="center"/>
          </w:tcPr>
          <w:p w14:paraId="0602830E" w14:textId="68C59958" w:rsidR="0074745D" w:rsidRPr="003635E8" w:rsidRDefault="0074745D" w:rsidP="00A37EAB">
            <w:pPr>
              <w:spacing w:before="0" w:beforeAutospacing="0" w:after="0" w:afterAutospacing="0"/>
              <w:rPr>
                <w:rFonts w:cstheme="minorHAnsi"/>
              </w:rPr>
            </w:pPr>
            <w:r w:rsidRPr="003635E8">
              <w:rPr>
                <w:rFonts w:cstheme="minorHAnsi"/>
              </w:rPr>
              <w:t>Establish a Kerry ETB College of English Language for international/migrant learners</w:t>
            </w:r>
            <w:r>
              <w:rPr>
                <w:rFonts w:cstheme="minorHAnsi"/>
              </w:rPr>
              <w:t>*</w:t>
            </w:r>
          </w:p>
        </w:tc>
        <w:tc>
          <w:tcPr>
            <w:tcW w:w="1326" w:type="dxa"/>
            <w:vAlign w:val="center"/>
          </w:tcPr>
          <w:p w14:paraId="296A54F4" w14:textId="77777777" w:rsidR="0074745D" w:rsidRPr="000B07DE" w:rsidRDefault="0074745D" w:rsidP="00A37EAB">
            <w:pPr>
              <w:spacing w:before="0" w:beforeAutospacing="0" w:after="0" w:afterAutospacing="0"/>
            </w:pPr>
          </w:p>
        </w:tc>
        <w:tc>
          <w:tcPr>
            <w:tcW w:w="1236" w:type="dxa"/>
            <w:vAlign w:val="center"/>
          </w:tcPr>
          <w:p w14:paraId="6F49D633" w14:textId="726C2679" w:rsidR="0074745D" w:rsidRPr="00CB0351" w:rsidRDefault="0074745D" w:rsidP="00A37EAB">
            <w:pPr>
              <w:spacing w:before="0" w:beforeAutospacing="0" w:after="0" w:afterAutospacing="0"/>
              <w:rPr>
                <w:color w:val="FF0000"/>
              </w:rPr>
            </w:pPr>
            <w:r w:rsidRPr="00CB0351">
              <w:rPr>
                <w:color w:val="FF0000"/>
              </w:rPr>
              <w:t>2025 +</w:t>
            </w:r>
          </w:p>
        </w:tc>
      </w:tr>
      <w:tr w:rsidR="0074745D" w:rsidRPr="000B07DE" w14:paraId="3F432538" w14:textId="77777777" w:rsidTr="0074745D">
        <w:tblPrEx>
          <w:jc w:val="center"/>
        </w:tblPrEx>
        <w:trPr>
          <w:trHeight w:val="806"/>
          <w:jc w:val="center"/>
        </w:trPr>
        <w:tc>
          <w:tcPr>
            <w:tcW w:w="1554" w:type="dxa"/>
            <w:vMerge/>
            <w:vAlign w:val="center"/>
          </w:tcPr>
          <w:p w14:paraId="0E3B8DBD" w14:textId="77777777" w:rsidR="0074745D" w:rsidRPr="003635E8" w:rsidRDefault="0074745D" w:rsidP="00A37EAB">
            <w:pPr>
              <w:spacing w:before="0" w:beforeAutospacing="0" w:after="0" w:afterAutospacing="0" w:line="256" w:lineRule="auto"/>
              <w:rPr>
                <w:b/>
              </w:rPr>
            </w:pPr>
          </w:p>
        </w:tc>
        <w:tc>
          <w:tcPr>
            <w:tcW w:w="4900" w:type="dxa"/>
            <w:vAlign w:val="center"/>
          </w:tcPr>
          <w:p w14:paraId="1DB95312" w14:textId="66870BAC" w:rsidR="0074745D" w:rsidRPr="003635E8" w:rsidRDefault="0074745D" w:rsidP="00A37EAB">
            <w:pPr>
              <w:spacing w:before="0" w:beforeAutospacing="0" w:after="0" w:afterAutospacing="0"/>
              <w:rPr>
                <w:rFonts w:cstheme="minorHAnsi"/>
              </w:rPr>
            </w:pPr>
            <w:r w:rsidRPr="0074745D">
              <w:rPr>
                <w:rFonts w:cstheme="minorHAnsi"/>
              </w:rPr>
              <w:t xml:space="preserve">Transition to a fully integrated FET provision that helps to promote inclusivity and support learners with disabilities to achieve their full potential (move away from the legacy </w:t>
            </w:r>
            <w:proofErr w:type="gramStart"/>
            <w:r w:rsidRPr="0074745D">
              <w:rPr>
                <w:rFonts w:cstheme="minorHAnsi"/>
              </w:rPr>
              <w:t>approaches)</w:t>
            </w:r>
            <w:r>
              <w:rPr>
                <w:rFonts w:cstheme="minorHAnsi"/>
              </w:rPr>
              <w:t>*</w:t>
            </w:r>
            <w:proofErr w:type="gramEnd"/>
          </w:p>
        </w:tc>
        <w:tc>
          <w:tcPr>
            <w:tcW w:w="1326" w:type="dxa"/>
            <w:vAlign w:val="center"/>
          </w:tcPr>
          <w:p w14:paraId="69B490FC" w14:textId="77777777" w:rsidR="0074745D" w:rsidRPr="000B07DE" w:rsidRDefault="0074745D" w:rsidP="00A37EAB">
            <w:pPr>
              <w:spacing w:before="0" w:beforeAutospacing="0" w:after="0" w:afterAutospacing="0"/>
            </w:pPr>
          </w:p>
        </w:tc>
        <w:tc>
          <w:tcPr>
            <w:tcW w:w="1236" w:type="dxa"/>
            <w:vAlign w:val="center"/>
          </w:tcPr>
          <w:p w14:paraId="4F2AFD45" w14:textId="20359320" w:rsidR="0074745D" w:rsidRPr="00CB0351" w:rsidRDefault="0074745D" w:rsidP="00A37EAB">
            <w:pPr>
              <w:spacing w:before="0" w:beforeAutospacing="0" w:after="0" w:afterAutospacing="0"/>
              <w:rPr>
                <w:color w:val="FF0000"/>
              </w:rPr>
            </w:pPr>
            <w:r w:rsidRPr="00CB0351">
              <w:rPr>
                <w:color w:val="FF0000"/>
              </w:rPr>
              <w:t>2024-2025</w:t>
            </w:r>
          </w:p>
        </w:tc>
      </w:tr>
      <w:tr w:rsidR="00CB0351" w:rsidRPr="000B07DE" w14:paraId="626840F3" w14:textId="77777777" w:rsidTr="0074745D">
        <w:tblPrEx>
          <w:jc w:val="center"/>
        </w:tblPrEx>
        <w:trPr>
          <w:trHeight w:val="806"/>
          <w:jc w:val="center"/>
        </w:trPr>
        <w:tc>
          <w:tcPr>
            <w:tcW w:w="1554" w:type="dxa"/>
            <w:vMerge/>
            <w:vAlign w:val="center"/>
          </w:tcPr>
          <w:p w14:paraId="65EDCFB7" w14:textId="77777777" w:rsidR="00CB0351" w:rsidRPr="003635E8" w:rsidRDefault="00CB0351" w:rsidP="00A37EAB">
            <w:pPr>
              <w:spacing w:before="0" w:beforeAutospacing="0" w:after="0" w:afterAutospacing="0" w:line="256" w:lineRule="auto"/>
              <w:rPr>
                <w:b/>
              </w:rPr>
            </w:pPr>
          </w:p>
        </w:tc>
        <w:tc>
          <w:tcPr>
            <w:tcW w:w="4900" w:type="dxa"/>
            <w:vAlign w:val="center"/>
          </w:tcPr>
          <w:p w14:paraId="6F468D8C" w14:textId="46168344" w:rsidR="00CB0351" w:rsidRDefault="00CB0351" w:rsidP="00A37EAB">
            <w:pPr>
              <w:spacing w:before="0" w:beforeAutospacing="0" w:after="0" w:afterAutospacing="0"/>
              <w:rPr>
                <w:rFonts w:cstheme="minorHAnsi"/>
              </w:rPr>
            </w:pPr>
            <w:r>
              <w:rPr>
                <w:rFonts w:cstheme="minorHAnsi"/>
              </w:rPr>
              <w:t>Adapt l</w:t>
            </w:r>
            <w:r w:rsidRPr="00CB0351">
              <w:rPr>
                <w:rFonts w:cstheme="minorHAnsi"/>
              </w:rPr>
              <w:t xml:space="preserve">earner-focused information materials and supports, including the Learner Handbook, to include a focus on the </w:t>
            </w:r>
            <w:r>
              <w:rPr>
                <w:rFonts w:cstheme="minorHAnsi"/>
              </w:rPr>
              <w:t>PSD</w:t>
            </w:r>
            <w:r w:rsidRPr="00CB0351">
              <w:rPr>
                <w:rFonts w:cstheme="minorHAnsi"/>
              </w:rPr>
              <w:t xml:space="preserve"> and its relevance for learners</w:t>
            </w:r>
          </w:p>
        </w:tc>
        <w:tc>
          <w:tcPr>
            <w:tcW w:w="1326" w:type="dxa"/>
            <w:vAlign w:val="center"/>
          </w:tcPr>
          <w:p w14:paraId="00B12D8C" w14:textId="77777777" w:rsidR="00CB0351" w:rsidRPr="000B07DE" w:rsidRDefault="00CB0351" w:rsidP="00A37EAB">
            <w:pPr>
              <w:spacing w:before="0" w:beforeAutospacing="0" w:after="0" w:afterAutospacing="0"/>
            </w:pPr>
          </w:p>
        </w:tc>
        <w:tc>
          <w:tcPr>
            <w:tcW w:w="1236" w:type="dxa"/>
            <w:vAlign w:val="center"/>
          </w:tcPr>
          <w:p w14:paraId="282D06BD" w14:textId="32373FD8" w:rsidR="00CB0351" w:rsidRPr="00CB0351" w:rsidRDefault="00CB0351" w:rsidP="00A37EAB">
            <w:pPr>
              <w:spacing w:before="0" w:beforeAutospacing="0" w:after="0" w:afterAutospacing="0"/>
              <w:rPr>
                <w:color w:val="FF0000"/>
              </w:rPr>
            </w:pPr>
            <w:r w:rsidRPr="00CB0351">
              <w:rPr>
                <w:color w:val="FF0000"/>
              </w:rPr>
              <w:t>2024-2025</w:t>
            </w:r>
          </w:p>
        </w:tc>
      </w:tr>
      <w:tr w:rsidR="0074745D" w:rsidRPr="000B07DE" w14:paraId="4537735B" w14:textId="77777777" w:rsidTr="0074745D">
        <w:tblPrEx>
          <w:jc w:val="center"/>
        </w:tblPrEx>
        <w:trPr>
          <w:trHeight w:val="806"/>
          <w:jc w:val="center"/>
        </w:trPr>
        <w:tc>
          <w:tcPr>
            <w:tcW w:w="1554" w:type="dxa"/>
            <w:vMerge/>
            <w:vAlign w:val="center"/>
          </w:tcPr>
          <w:p w14:paraId="05A90E04" w14:textId="77777777" w:rsidR="0074745D" w:rsidRPr="003635E8" w:rsidRDefault="0074745D" w:rsidP="00A37EAB">
            <w:pPr>
              <w:spacing w:before="0" w:beforeAutospacing="0" w:after="0" w:afterAutospacing="0" w:line="256" w:lineRule="auto"/>
              <w:rPr>
                <w:b/>
              </w:rPr>
            </w:pPr>
          </w:p>
        </w:tc>
        <w:tc>
          <w:tcPr>
            <w:tcW w:w="4900" w:type="dxa"/>
            <w:vAlign w:val="center"/>
          </w:tcPr>
          <w:p w14:paraId="418B6062" w14:textId="66152ED8" w:rsidR="0074745D" w:rsidRPr="0074745D" w:rsidRDefault="0074745D" w:rsidP="00A37EAB">
            <w:pPr>
              <w:spacing w:before="0" w:beforeAutospacing="0" w:after="0" w:afterAutospacing="0"/>
              <w:rPr>
                <w:rFonts w:cstheme="minorHAnsi"/>
              </w:rPr>
            </w:pPr>
            <w:r>
              <w:rPr>
                <w:rFonts w:cstheme="minorHAnsi"/>
              </w:rPr>
              <w:t>Include PSD as part of Learner Forum meetings</w:t>
            </w:r>
          </w:p>
        </w:tc>
        <w:tc>
          <w:tcPr>
            <w:tcW w:w="1326" w:type="dxa"/>
            <w:vAlign w:val="center"/>
          </w:tcPr>
          <w:p w14:paraId="1AFD5A88" w14:textId="77777777" w:rsidR="0074745D" w:rsidRPr="000B07DE" w:rsidRDefault="0074745D" w:rsidP="00A37EAB">
            <w:pPr>
              <w:spacing w:before="0" w:beforeAutospacing="0" w:after="0" w:afterAutospacing="0"/>
            </w:pPr>
          </w:p>
        </w:tc>
        <w:tc>
          <w:tcPr>
            <w:tcW w:w="1236" w:type="dxa"/>
            <w:vAlign w:val="center"/>
          </w:tcPr>
          <w:p w14:paraId="0486DF76" w14:textId="22244BFB" w:rsidR="0074745D" w:rsidRPr="00CB0351" w:rsidRDefault="0074745D" w:rsidP="00A37EAB">
            <w:pPr>
              <w:spacing w:before="0" w:beforeAutospacing="0" w:after="0" w:afterAutospacing="0"/>
              <w:rPr>
                <w:color w:val="FF0000"/>
              </w:rPr>
            </w:pPr>
            <w:r w:rsidRPr="00CB0351">
              <w:rPr>
                <w:color w:val="FF0000"/>
              </w:rPr>
              <w:t>2024-2025</w:t>
            </w:r>
          </w:p>
        </w:tc>
      </w:tr>
      <w:tr w:rsidR="0074745D" w:rsidRPr="000B07DE" w14:paraId="60FBE4CA" w14:textId="77777777" w:rsidTr="0074745D">
        <w:tblPrEx>
          <w:jc w:val="center"/>
        </w:tblPrEx>
        <w:trPr>
          <w:trHeight w:val="806"/>
          <w:jc w:val="center"/>
        </w:trPr>
        <w:tc>
          <w:tcPr>
            <w:tcW w:w="1554" w:type="dxa"/>
            <w:vMerge/>
            <w:vAlign w:val="center"/>
          </w:tcPr>
          <w:p w14:paraId="3A8AE72C" w14:textId="77777777" w:rsidR="0074745D" w:rsidRPr="003635E8" w:rsidRDefault="0074745D" w:rsidP="00A37EAB">
            <w:pPr>
              <w:spacing w:before="0" w:beforeAutospacing="0" w:after="0" w:afterAutospacing="0" w:line="256" w:lineRule="auto"/>
              <w:rPr>
                <w:b/>
              </w:rPr>
            </w:pPr>
          </w:p>
        </w:tc>
        <w:tc>
          <w:tcPr>
            <w:tcW w:w="4900" w:type="dxa"/>
            <w:vAlign w:val="center"/>
          </w:tcPr>
          <w:p w14:paraId="7DD3575A" w14:textId="5CC77D0D" w:rsidR="0074745D" w:rsidRDefault="0074745D" w:rsidP="00A37EAB">
            <w:pPr>
              <w:spacing w:before="0" w:beforeAutospacing="0" w:after="0" w:afterAutospacing="0"/>
              <w:rPr>
                <w:rFonts w:cstheme="minorHAnsi"/>
              </w:rPr>
            </w:pPr>
            <w:r w:rsidRPr="0074745D">
              <w:rPr>
                <w:rFonts w:cstheme="minorHAnsi"/>
              </w:rPr>
              <w:t>Develop/review of learner-focused information and guidance materials</w:t>
            </w:r>
          </w:p>
        </w:tc>
        <w:tc>
          <w:tcPr>
            <w:tcW w:w="1326" w:type="dxa"/>
            <w:vAlign w:val="center"/>
          </w:tcPr>
          <w:p w14:paraId="2FCB05C4" w14:textId="77777777" w:rsidR="0074745D" w:rsidRPr="000B07DE" w:rsidRDefault="0074745D" w:rsidP="00A37EAB">
            <w:pPr>
              <w:spacing w:before="0" w:beforeAutospacing="0" w:after="0" w:afterAutospacing="0"/>
            </w:pPr>
          </w:p>
        </w:tc>
        <w:tc>
          <w:tcPr>
            <w:tcW w:w="1236" w:type="dxa"/>
            <w:vAlign w:val="center"/>
          </w:tcPr>
          <w:p w14:paraId="1AA9039A" w14:textId="1A9E3779" w:rsidR="0074745D" w:rsidRPr="00CB0351" w:rsidRDefault="0074745D" w:rsidP="00A37EAB">
            <w:pPr>
              <w:spacing w:before="0" w:beforeAutospacing="0" w:after="0" w:afterAutospacing="0"/>
              <w:rPr>
                <w:color w:val="FF0000"/>
              </w:rPr>
            </w:pPr>
            <w:r w:rsidRPr="00CB0351">
              <w:rPr>
                <w:color w:val="FF0000"/>
              </w:rPr>
              <w:t>2024-2025</w:t>
            </w:r>
          </w:p>
        </w:tc>
      </w:tr>
    </w:tbl>
    <w:p w14:paraId="753665C4" w14:textId="77777777" w:rsidR="0074745D" w:rsidRDefault="0074745D" w:rsidP="00461E92">
      <w:pPr>
        <w:spacing w:before="0" w:beforeAutospacing="0" w:after="0" w:afterAutospacing="0" w:line="360" w:lineRule="auto"/>
        <w:jc w:val="left"/>
      </w:pPr>
    </w:p>
    <w:p w14:paraId="4D268B72" w14:textId="77777777" w:rsidR="0074745D" w:rsidRDefault="0074745D" w:rsidP="00461E92">
      <w:pPr>
        <w:spacing w:before="0" w:beforeAutospacing="0" w:after="0" w:afterAutospacing="0" w:line="360" w:lineRule="auto"/>
        <w:jc w:val="left"/>
      </w:pPr>
    </w:p>
    <w:p w14:paraId="4C5B5ED6" w14:textId="2F412AE8" w:rsidR="00461E92" w:rsidRDefault="0074745D" w:rsidP="00461E92">
      <w:pPr>
        <w:spacing w:before="0" w:beforeAutospacing="0" w:after="0" w:afterAutospacing="0" w:line="360" w:lineRule="auto"/>
        <w:jc w:val="left"/>
      </w:pPr>
      <w:r>
        <w:t>*Actions identified in the Future Back Report.</w:t>
      </w:r>
    </w:p>
    <w:p w14:paraId="308A6684" w14:textId="77777777" w:rsidR="00461E92" w:rsidRDefault="00461E92" w:rsidP="00461E92">
      <w:pPr>
        <w:spacing w:before="0" w:beforeAutospacing="0" w:after="0" w:afterAutospacing="0" w:line="360" w:lineRule="auto"/>
        <w:jc w:val="left"/>
        <w:rPr>
          <w:rFonts w:cstheme="minorHAnsi"/>
          <w:b/>
          <w:sz w:val="32"/>
          <w:szCs w:val="24"/>
        </w:rPr>
      </w:pPr>
    </w:p>
    <w:p w14:paraId="30A4BEC6" w14:textId="77777777" w:rsidR="00461E92" w:rsidRDefault="00461E92" w:rsidP="00461E92">
      <w:pPr>
        <w:spacing w:before="0" w:beforeAutospacing="0" w:after="0" w:afterAutospacing="0" w:line="360" w:lineRule="auto"/>
        <w:jc w:val="left"/>
        <w:rPr>
          <w:rFonts w:cstheme="minorHAnsi"/>
          <w:b/>
          <w:sz w:val="32"/>
          <w:szCs w:val="24"/>
        </w:rPr>
      </w:pPr>
    </w:p>
    <w:p w14:paraId="3577211D" w14:textId="77777777" w:rsidR="00CB0351" w:rsidRDefault="00CB0351">
      <w:pPr>
        <w:spacing w:before="0" w:beforeAutospacing="0" w:after="0" w:afterAutospacing="0"/>
        <w:jc w:val="left"/>
        <w:rPr>
          <w:rFonts w:cstheme="minorHAnsi"/>
          <w:b/>
          <w:sz w:val="32"/>
          <w:szCs w:val="24"/>
        </w:rPr>
      </w:pPr>
      <w:r>
        <w:rPr>
          <w:rFonts w:cstheme="minorHAnsi"/>
          <w:b/>
          <w:sz w:val="32"/>
          <w:szCs w:val="24"/>
        </w:rPr>
        <w:br w:type="page"/>
      </w:r>
    </w:p>
    <w:p w14:paraId="705ED388" w14:textId="77777777" w:rsidR="008A5643" w:rsidRPr="00135942" w:rsidRDefault="008A5643" w:rsidP="00A74A64">
      <w:pPr>
        <w:pStyle w:val="Heading1"/>
        <w:jc w:val="left"/>
        <w:rPr>
          <w:rFonts w:asciiTheme="minorHAnsi" w:hAnsiTheme="minorHAnsi" w:cstheme="minorHAnsi"/>
          <w:b/>
          <w:color w:val="000000" w:themeColor="text1"/>
        </w:rPr>
      </w:pPr>
      <w:bookmarkStart w:id="11" w:name="_Toc160780801"/>
      <w:bookmarkStart w:id="12" w:name="_Toc160804996"/>
      <w:r w:rsidRPr="00135942">
        <w:rPr>
          <w:rFonts w:asciiTheme="minorHAnsi" w:hAnsiTheme="minorHAnsi" w:cstheme="minorHAnsi"/>
          <w:b/>
          <w:color w:val="000000" w:themeColor="text1"/>
        </w:rPr>
        <w:lastRenderedPageBreak/>
        <w:t>Our Access Officers</w:t>
      </w:r>
      <w:bookmarkEnd w:id="11"/>
      <w:bookmarkEnd w:id="12"/>
    </w:p>
    <w:p w14:paraId="00E5F32F" w14:textId="006B94EE" w:rsidR="008A5643" w:rsidRPr="00BE43F9" w:rsidRDefault="00BE43F9" w:rsidP="008A5643">
      <w:pPr>
        <w:spacing w:before="0" w:beforeAutospacing="0" w:after="0" w:afterAutospacing="0" w:line="360" w:lineRule="auto"/>
        <w:jc w:val="left"/>
        <w:rPr>
          <w:rFonts w:cstheme="minorHAnsi"/>
        </w:rPr>
      </w:pPr>
      <w:r w:rsidRPr="00BE43F9">
        <w:rPr>
          <w:rFonts w:cstheme="minorHAnsi"/>
        </w:rPr>
        <w:t>Any stakeholder with a query relating to accessing services should contact our Access Officers as follows:</w:t>
      </w:r>
    </w:p>
    <w:p w14:paraId="10AEFF69" w14:textId="77777777" w:rsidR="008A5643" w:rsidRPr="00135942" w:rsidRDefault="008A5643" w:rsidP="008A5643">
      <w:pPr>
        <w:spacing w:before="0" w:beforeAutospacing="0" w:after="0" w:afterAutospacing="0" w:line="360" w:lineRule="auto"/>
        <w:jc w:val="left"/>
        <w:rPr>
          <w:rFonts w:cstheme="minorHAnsi"/>
          <w:sz w:val="24"/>
          <w:szCs w:val="24"/>
        </w:rPr>
      </w:pPr>
    </w:p>
    <w:tbl>
      <w:tblPr>
        <w:tblStyle w:val="TableGrid"/>
        <w:tblW w:w="8505" w:type="dxa"/>
        <w:jc w:val="center"/>
        <w:tblLook w:val="04A0" w:firstRow="1" w:lastRow="0" w:firstColumn="1" w:lastColumn="0" w:noHBand="0" w:noVBand="1"/>
      </w:tblPr>
      <w:tblGrid>
        <w:gridCol w:w="8505"/>
      </w:tblGrid>
      <w:tr w:rsidR="008A5643" w:rsidRPr="00135942" w14:paraId="086D0AE1" w14:textId="77777777" w:rsidTr="002229B1">
        <w:trPr>
          <w:jc w:val="center"/>
        </w:trPr>
        <w:tc>
          <w:tcPr>
            <w:tcW w:w="9016" w:type="dxa"/>
          </w:tcPr>
          <w:p w14:paraId="53F5E0C2" w14:textId="77777777" w:rsidR="00BE43F9" w:rsidRDefault="00BE43F9" w:rsidP="002229B1">
            <w:pPr>
              <w:spacing w:before="0" w:beforeAutospacing="0" w:after="0" w:afterAutospacing="0" w:line="360" w:lineRule="auto"/>
              <w:ind w:left="360"/>
              <w:rPr>
                <w:rFonts w:cstheme="minorHAnsi"/>
                <w:b/>
                <w:sz w:val="24"/>
                <w:szCs w:val="24"/>
              </w:rPr>
            </w:pPr>
          </w:p>
          <w:p w14:paraId="24890E81" w14:textId="3A3D125A" w:rsidR="008A5643" w:rsidRPr="00135942" w:rsidRDefault="008A5643" w:rsidP="002229B1">
            <w:pPr>
              <w:spacing w:before="0" w:beforeAutospacing="0" w:after="0" w:afterAutospacing="0" w:line="360" w:lineRule="auto"/>
              <w:ind w:left="360"/>
              <w:rPr>
                <w:rFonts w:cstheme="minorHAnsi"/>
                <w:sz w:val="24"/>
                <w:szCs w:val="24"/>
              </w:rPr>
            </w:pPr>
            <w:r w:rsidRPr="00135942">
              <w:rPr>
                <w:rFonts w:cstheme="minorHAnsi"/>
                <w:b/>
                <w:sz w:val="24"/>
                <w:szCs w:val="24"/>
              </w:rPr>
              <w:t>Address</w:t>
            </w:r>
            <w:r w:rsidRPr="00135942">
              <w:rPr>
                <w:rFonts w:cstheme="minorHAnsi"/>
                <w:sz w:val="24"/>
                <w:szCs w:val="24"/>
              </w:rPr>
              <w:t>: Kerry ETB, Centrepoint, John Joe Sheehy Road, Tralee, Co. Kerry, V92 P2FE</w:t>
            </w:r>
          </w:p>
          <w:p w14:paraId="38FE220C" w14:textId="77777777" w:rsidR="008A5643" w:rsidRPr="00135942" w:rsidRDefault="008A5643" w:rsidP="002229B1">
            <w:pPr>
              <w:spacing w:before="0" w:beforeAutospacing="0" w:after="0" w:afterAutospacing="0" w:line="360" w:lineRule="auto"/>
              <w:ind w:left="360"/>
              <w:rPr>
                <w:rFonts w:cstheme="minorHAnsi"/>
                <w:sz w:val="24"/>
                <w:szCs w:val="24"/>
              </w:rPr>
            </w:pPr>
            <w:r w:rsidRPr="00135942">
              <w:rPr>
                <w:rFonts w:cstheme="minorHAnsi"/>
                <w:b/>
                <w:sz w:val="24"/>
                <w:szCs w:val="24"/>
              </w:rPr>
              <w:t>E-mail</w:t>
            </w:r>
            <w:r w:rsidRPr="00135942">
              <w:rPr>
                <w:rFonts w:cstheme="minorHAnsi"/>
                <w:sz w:val="24"/>
                <w:szCs w:val="24"/>
              </w:rPr>
              <w:t xml:space="preserve">: </w:t>
            </w:r>
            <w:hyperlink r:id="rId30" w:history="1">
              <w:r w:rsidRPr="00135942">
                <w:rPr>
                  <w:rStyle w:val="Hyperlink"/>
                  <w:rFonts w:cstheme="minorHAnsi"/>
                  <w:sz w:val="24"/>
                  <w:szCs w:val="24"/>
                </w:rPr>
                <w:t>accessofficer@kerryetb.ie</w:t>
              </w:r>
            </w:hyperlink>
          </w:p>
        </w:tc>
      </w:tr>
    </w:tbl>
    <w:p w14:paraId="5A4713BB" w14:textId="77777777" w:rsidR="008A5643" w:rsidRPr="00135942" w:rsidRDefault="008A5643" w:rsidP="008A5643">
      <w:pPr>
        <w:spacing w:before="0" w:beforeAutospacing="0" w:after="0" w:afterAutospacing="0" w:line="360" w:lineRule="auto"/>
        <w:jc w:val="left"/>
        <w:rPr>
          <w:rFonts w:cstheme="minorHAnsi"/>
          <w:b/>
          <w:sz w:val="24"/>
          <w:szCs w:val="24"/>
        </w:rPr>
      </w:pPr>
    </w:p>
    <w:p w14:paraId="73CCDD66" w14:textId="1ABC6485" w:rsidR="008A5643" w:rsidRPr="00135942" w:rsidRDefault="008A5643" w:rsidP="00A74A64">
      <w:pPr>
        <w:pStyle w:val="Heading1"/>
        <w:jc w:val="left"/>
        <w:rPr>
          <w:rFonts w:asciiTheme="minorHAnsi" w:hAnsiTheme="minorHAnsi" w:cstheme="minorHAnsi"/>
          <w:b/>
          <w:color w:val="000000" w:themeColor="text1"/>
        </w:rPr>
      </w:pPr>
      <w:bookmarkStart w:id="13" w:name="_Toc160780802"/>
      <w:bookmarkStart w:id="14" w:name="_Toc160804997"/>
      <w:r>
        <w:rPr>
          <w:rFonts w:asciiTheme="minorHAnsi" w:hAnsiTheme="minorHAnsi" w:cstheme="minorHAnsi"/>
          <w:b/>
          <w:color w:val="000000" w:themeColor="text1"/>
        </w:rPr>
        <w:t>Board Approval</w:t>
      </w:r>
      <w:bookmarkEnd w:id="13"/>
      <w:bookmarkEnd w:id="14"/>
    </w:p>
    <w:p w14:paraId="3327B751" w14:textId="4B331B5E" w:rsidR="008A5643" w:rsidRDefault="008A5643" w:rsidP="008A5643">
      <w:pPr>
        <w:spacing w:before="0" w:beforeAutospacing="0" w:after="0" w:afterAutospacing="0" w:line="240" w:lineRule="auto"/>
        <w:jc w:val="left"/>
        <w:rPr>
          <w:rFonts w:cstheme="minorHAnsi"/>
          <w:highlight w:val="yellow"/>
        </w:rPr>
      </w:pPr>
      <w:r w:rsidRPr="00BE43F9">
        <w:rPr>
          <w:rFonts w:cstheme="minorHAnsi"/>
        </w:rPr>
        <w:t xml:space="preserve">The revised </w:t>
      </w:r>
      <w:r w:rsidR="00BE43F9" w:rsidRPr="00BE43F9">
        <w:rPr>
          <w:rFonts w:cstheme="minorHAnsi"/>
        </w:rPr>
        <w:t>Public Sector Equality and Human Rights Duty</w:t>
      </w:r>
      <w:r w:rsidR="00BE43F9">
        <w:rPr>
          <w:rFonts w:cstheme="minorHAnsi"/>
        </w:rPr>
        <w:t xml:space="preserve"> </w:t>
      </w:r>
      <w:r w:rsidR="00BE43F9" w:rsidRPr="00BE43F9">
        <w:rPr>
          <w:rFonts w:cstheme="minorHAnsi"/>
        </w:rPr>
        <w:t xml:space="preserve">Action Plan 2024 – 2025 </w:t>
      </w:r>
      <w:r w:rsidRPr="00BE43F9">
        <w:rPr>
          <w:rFonts w:cstheme="minorHAnsi"/>
        </w:rPr>
        <w:t xml:space="preserve">was formally approved by the Board of Kerry </w:t>
      </w:r>
      <w:r w:rsidRPr="00194F08">
        <w:rPr>
          <w:rFonts w:cstheme="minorHAnsi"/>
        </w:rPr>
        <w:t>ETB on</w:t>
      </w:r>
      <w:r w:rsidR="00194F08" w:rsidRPr="00194F08">
        <w:rPr>
          <w:rFonts w:cstheme="minorHAnsi"/>
        </w:rPr>
        <w:t xml:space="preserve"> 10</w:t>
      </w:r>
      <w:r w:rsidR="00194F08" w:rsidRPr="00194F08">
        <w:rPr>
          <w:rFonts w:cstheme="minorHAnsi"/>
          <w:vertAlign w:val="superscript"/>
        </w:rPr>
        <w:t>th</w:t>
      </w:r>
      <w:r w:rsidR="00194F08" w:rsidRPr="00194F08">
        <w:rPr>
          <w:rFonts w:cstheme="minorHAnsi"/>
        </w:rPr>
        <w:t xml:space="preserve"> December 2024</w:t>
      </w:r>
    </w:p>
    <w:p w14:paraId="0A115ED0" w14:textId="237B8302" w:rsidR="00BE43F9" w:rsidRDefault="00BE43F9" w:rsidP="008A5643">
      <w:pPr>
        <w:spacing w:before="0" w:beforeAutospacing="0" w:after="0" w:afterAutospacing="0" w:line="240" w:lineRule="auto"/>
        <w:jc w:val="left"/>
        <w:rPr>
          <w:rFonts w:cstheme="minorHAnsi"/>
        </w:rPr>
      </w:pPr>
    </w:p>
    <w:p w14:paraId="5B1B0B8B" w14:textId="545DB8B2" w:rsidR="00BE43F9" w:rsidRDefault="008D4E6F" w:rsidP="008A5643">
      <w:pPr>
        <w:spacing w:before="0" w:beforeAutospacing="0" w:after="0" w:afterAutospacing="0" w:line="240" w:lineRule="auto"/>
        <w:jc w:val="left"/>
        <w:rPr>
          <w:rFonts w:cstheme="minorHAnsi"/>
        </w:rPr>
      </w:pPr>
      <w:r>
        <w:rPr>
          <w:noProof/>
          <w:lang w:eastAsia="en-IE"/>
        </w:rPr>
        <w:drawing>
          <wp:anchor distT="0" distB="0" distL="114300" distR="114300" simplePos="0" relativeHeight="251679744" behindDoc="1" locked="0" layoutInCell="1" allowOverlap="1" wp14:anchorId="2A2209DC" wp14:editId="12D7C83D">
            <wp:simplePos x="0" y="0"/>
            <wp:positionH relativeFrom="column">
              <wp:posOffset>-190500</wp:posOffset>
            </wp:positionH>
            <wp:positionV relativeFrom="paragraph">
              <wp:posOffset>92710</wp:posOffset>
            </wp:positionV>
            <wp:extent cx="2009775" cy="925830"/>
            <wp:effectExtent l="0" t="0" r="952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2009775" cy="925830"/>
                    </a:xfrm>
                    <a:prstGeom prst="rect">
                      <a:avLst/>
                    </a:prstGeom>
                  </pic:spPr>
                </pic:pic>
              </a:graphicData>
            </a:graphic>
            <wp14:sizeRelH relativeFrom="page">
              <wp14:pctWidth>0</wp14:pctWidth>
            </wp14:sizeRelH>
            <wp14:sizeRelV relativeFrom="page">
              <wp14:pctHeight>0</wp14:pctHeight>
            </wp14:sizeRelV>
          </wp:anchor>
        </w:drawing>
      </w:r>
    </w:p>
    <w:p w14:paraId="2AFD487C" w14:textId="57A956CE" w:rsidR="00BE43F9" w:rsidRPr="00BE43F9" w:rsidRDefault="00BE43F9" w:rsidP="008A5643">
      <w:pPr>
        <w:spacing w:before="0" w:beforeAutospacing="0" w:after="0" w:afterAutospacing="0" w:line="240" w:lineRule="auto"/>
        <w:jc w:val="left"/>
        <w:rPr>
          <w:rFonts w:cstheme="minorHAnsi"/>
        </w:rPr>
      </w:pPr>
    </w:p>
    <w:p w14:paraId="15B06AB5" w14:textId="52031C8A" w:rsidR="008A5643" w:rsidRPr="00BE43F9" w:rsidRDefault="008A5643" w:rsidP="008A5643">
      <w:pPr>
        <w:spacing w:before="0" w:beforeAutospacing="0" w:after="0" w:afterAutospacing="0" w:line="240" w:lineRule="auto"/>
        <w:jc w:val="left"/>
        <w:rPr>
          <w:rFonts w:cstheme="minorHAnsi"/>
        </w:rPr>
      </w:pPr>
    </w:p>
    <w:p w14:paraId="2BFA51C9" w14:textId="366DBD64" w:rsidR="008A5643" w:rsidRPr="00BE43F9" w:rsidRDefault="008A5643" w:rsidP="008A5643">
      <w:pPr>
        <w:spacing w:before="0" w:beforeAutospacing="0" w:after="0" w:afterAutospacing="0" w:line="240" w:lineRule="auto"/>
        <w:jc w:val="left"/>
        <w:rPr>
          <w:rFonts w:cstheme="minorHAnsi"/>
        </w:rPr>
      </w:pPr>
    </w:p>
    <w:p w14:paraId="3D20500E" w14:textId="7D81C21A" w:rsidR="008A5643" w:rsidRPr="00BE43F9" w:rsidRDefault="00BE43F9" w:rsidP="00BE43F9">
      <w:pPr>
        <w:tabs>
          <w:tab w:val="left" w:pos="1590"/>
        </w:tabs>
        <w:spacing w:before="0" w:beforeAutospacing="0" w:after="0" w:afterAutospacing="0" w:line="240" w:lineRule="auto"/>
        <w:jc w:val="left"/>
        <w:rPr>
          <w:rFonts w:cstheme="minorHAnsi"/>
        </w:rPr>
      </w:pPr>
      <w:r>
        <w:rPr>
          <w:rFonts w:cstheme="minorHAnsi"/>
        </w:rPr>
        <w:tab/>
      </w:r>
    </w:p>
    <w:p w14:paraId="1BAC003B" w14:textId="77777777" w:rsidR="008A5643" w:rsidRPr="00BE43F9" w:rsidRDefault="008A5643" w:rsidP="008A5643">
      <w:pPr>
        <w:spacing w:before="0" w:beforeAutospacing="0" w:after="0" w:afterAutospacing="0" w:line="240" w:lineRule="auto"/>
        <w:jc w:val="left"/>
        <w:rPr>
          <w:rFonts w:cstheme="minorHAnsi"/>
          <w:b/>
          <w:i/>
        </w:rPr>
      </w:pPr>
    </w:p>
    <w:p w14:paraId="3091946D" w14:textId="77777777" w:rsidR="008A5643" w:rsidRPr="00BE43F9" w:rsidRDefault="008A5643" w:rsidP="008A5643">
      <w:pPr>
        <w:spacing w:before="0" w:beforeAutospacing="0" w:after="0" w:afterAutospacing="0" w:line="240" w:lineRule="auto"/>
        <w:jc w:val="left"/>
        <w:rPr>
          <w:rFonts w:cstheme="minorHAnsi"/>
          <w:b/>
          <w:i/>
        </w:rPr>
      </w:pPr>
      <w:r w:rsidRPr="00BE43F9">
        <w:rPr>
          <w:rFonts w:cstheme="minorHAnsi"/>
          <w:b/>
          <w:i/>
        </w:rPr>
        <w:t xml:space="preserve">Colm Mc </w:t>
      </w:r>
      <w:proofErr w:type="spellStart"/>
      <w:r w:rsidRPr="00BE43F9">
        <w:rPr>
          <w:rFonts w:cstheme="minorHAnsi"/>
          <w:b/>
          <w:i/>
        </w:rPr>
        <w:t>Evoy</w:t>
      </w:r>
      <w:proofErr w:type="spellEnd"/>
    </w:p>
    <w:p w14:paraId="5BF7EDE4" w14:textId="77777777" w:rsidR="008A5643" w:rsidRDefault="008A5643" w:rsidP="008A5643">
      <w:pPr>
        <w:spacing w:before="0" w:beforeAutospacing="0" w:after="0" w:afterAutospacing="0"/>
        <w:jc w:val="left"/>
        <w:rPr>
          <w:rFonts w:cstheme="minorHAnsi"/>
          <w:sz w:val="24"/>
          <w:szCs w:val="24"/>
        </w:rPr>
      </w:pPr>
      <w:r w:rsidRPr="00BE43F9">
        <w:rPr>
          <w:rFonts w:cstheme="minorHAnsi"/>
          <w:b/>
          <w:i/>
        </w:rPr>
        <w:t>Chief Executive</w:t>
      </w:r>
      <w:r w:rsidRPr="00FE7BD7">
        <w:rPr>
          <w:rFonts w:cstheme="minorHAnsi"/>
          <w:b/>
          <w:i/>
          <w:sz w:val="24"/>
          <w:szCs w:val="24"/>
        </w:rPr>
        <w:t xml:space="preserve"> </w:t>
      </w:r>
      <w:r>
        <w:rPr>
          <w:rFonts w:cstheme="minorHAnsi"/>
          <w:sz w:val="24"/>
          <w:szCs w:val="24"/>
        </w:rPr>
        <w:br w:type="page"/>
      </w:r>
    </w:p>
    <w:p w14:paraId="516E2AEE" w14:textId="121FDA1F" w:rsidR="008A5643" w:rsidRPr="00BE43F9" w:rsidRDefault="008A5643" w:rsidP="008A5643">
      <w:pPr>
        <w:pStyle w:val="Heading1"/>
        <w:spacing w:before="0" w:beforeAutospacing="0" w:afterAutospacing="0" w:line="360" w:lineRule="auto"/>
        <w:jc w:val="left"/>
        <w:rPr>
          <w:rFonts w:asciiTheme="minorHAnsi" w:hAnsiTheme="minorHAnsi" w:cstheme="minorHAnsi"/>
          <w:b/>
          <w:color w:val="auto"/>
          <w:szCs w:val="24"/>
        </w:rPr>
      </w:pPr>
      <w:bookmarkStart w:id="15" w:name="_Toc160780803"/>
      <w:bookmarkStart w:id="16" w:name="_Toc160804998"/>
      <w:r w:rsidRPr="00BE43F9">
        <w:rPr>
          <w:rFonts w:asciiTheme="minorHAnsi" w:hAnsiTheme="minorHAnsi" w:cstheme="minorHAnsi"/>
          <w:b/>
          <w:color w:val="auto"/>
          <w:szCs w:val="24"/>
        </w:rPr>
        <w:lastRenderedPageBreak/>
        <w:t>Appendix I Further Information</w:t>
      </w:r>
      <w:bookmarkEnd w:id="15"/>
      <w:bookmarkEnd w:id="16"/>
    </w:p>
    <w:p w14:paraId="0A71C3E8" w14:textId="77777777" w:rsidR="008A5643" w:rsidRPr="00BE43F9" w:rsidRDefault="008A5643" w:rsidP="008A5643">
      <w:pPr>
        <w:spacing w:before="0" w:beforeAutospacing="0" w:after="0" w:afterAutospacing="0" w:line="360" w:lineRule="auto"/>
        <w:jc w:val="left"/>
        <w:rPr>
          <w:rFonts w:cstheme="minorHAnsi"/>
        </w:rPr>
      </w:pPr>
      <w:r w:rsidRPr="00BE43F9">
        <w:rPr>
          <w:rFonts w:cstheme="minorHAnsi"/>
        </w:rPr>
        <w:t>Relevant Legislation:</w:t>
      </w:r>
    </w:p>
    <w:p w14:paraId="49754DC8" w14:textId="77777777" w:rsidR="008A5643" w:rsidRPr="00BE43F9" w:rsidRDefault="008A5643" w:rsidP="002C00FA">
      <w:pPr>
        <w:pStyle w:val="ListParagraph"/>
        <w:numPr>
          <w:ilvl w:val="0"/>
          <w:numId w:val="1"/>
        </w:numPr>
        <w:spacing w:before="0" w:beforeAutospacing="0" w:after="0" w:afterAutospacing="0" w:line="360" w:lineRule="auto"/>
        <w:jc w:val="left"/>
        <w:rPr>
          <w:rFonts w:cstheme="minorHAnsi"/>
        </w:rPr>
      </w:pPr>
      <w:r w:rsidRPr="00BE43F9">
        <w:rPr>
          <w:rFonts w:cstheme="minorHAnsi"/>
        </w:rPr>
        <w:t xml:space="preserve">Official Languages Act, 2003                                                      </w:t>
      </w:r>
    </w:p>
    <w:p w14:paraId="3435DBD5" w14:textId="77777777" w:rsidR="008A5643" w:rsidRPr="00BE43F9" w:rsidRDefault="008A5643" w:rsidP="002C00FA">
      <w:pPr>
        <w:pStyle w:val="ListParagraph"/>
        <w:numPr>
          <w:ilvl w:val="0"/>
          <w:numId w:val="1"/>
        </w:numPr>
        <w:spacing w:before="0" w:beforeAutospacing="0" w:after="0" w:afterAutospacing="0" w:line="360" w:lineRule="auto"/>
        <w:jc w:val="left"/>
        <w:rPr>
          <w:rFonts w:cstheme="minorHAnsi"/>
        </w:rPr>
      </w:pPr>
      <w:r w:rsidRPr="00BE43F9">
        <w:rPr>
          <w:rFonts w:cstheme="minorHAnsi"/>
        </w:rPr>
        <w:t>Irish Sign Language Act, 2017</w:t>
      </w:r>
    </w:p>
    <w:p w14:paraId="113F3C9E" w14:textId="77777777" w:rsidR="008A5643" w:rsidRPr="00BE43F9" w:rsidRDefault="008A5643" w:rsidP="002C00FA">
      <w:pPr>
        <w:pStyle w:val="ListParagraph"/>
        <w:numPr>
          <w:ilvl w:val="0"/>
          <w:numId w:val="1"/>
        </w:numPr>
        <w:spacing w:before="0" w:beforeAutospacing="0" w:after="0" w:afterAutospacing="0" w:line="360" w:lineRule="auto"/>
        <w:jc w:val="left"/>
        <w:rPr>
          <w:rFonts w:cstheme="minorHAnsi"/>
        </w:rPr>
      </w:pPr>
      <w:r w:rsidRPr="00BE43F9">
        <w:rPr>
          <w:rFonts w:cstheme="minorHAnsi"/>
        </w:rPr>
        <w:t>Equal Status Acts 2000 – 2015</w:t>
      </w:r>
    </w:p>
    <w:p w14:paraId="420542C1" w14:textId="77777777" w:rsidR="008A5643" w:rsidRPr="00BE43F9" w:rsidRDefault="008A5643" w:rsidP="002C00FA">
      <w:pPr>
        <w:pStyle w:val="ListParagraph"/>
        <w:numPr>
          <w:ilvl w:val="0"/>
          <w:numId w:val="1"/>
        </w:numPr>
        <w:spacing w:before="0" w:beforeAutospacing="0" w:after="0" w:afterAutospacing="0" w:line="360" w:lineRule="auto"/>
        <w:jc w:val="left"/>
        <w:rPr>
          <w:rFonts w:cstheme="minorHAnsi"/>
        </w:rPr>
      </w:pPr>
      <w:r w:rsidRPr="00BE43F9">
        <w:rPr>
          <w:rFonts w:cstheme="minorHAnsi"/>
        </w:rPr>
        <w:t>Irish Human Rights and Equality Commission Act 2014</w:t>
      </w:r>
    </w:p>
    <w:p w14:paraId="5EDEB948" w14:textId="77777777" w:rsidR="008A5643" w:rsidRPr="00E06BD7" w:rsidRDefault="008A5643" w:rsidP="008A5643">
      <w:pPr>
        <w:pStyle w:val="ListParagraph"/>
        <w:spacing w:before="0" w:beforeAutospacing="0" w:after="0" w:afterAutospacing="0" w:line="360" w:lineRule="auto"/>
        <w:jc w:val="left"/>
        <w:rPr>
          <w:rFonts w:cstheme="minorHAnsi"/>
          <w:sz w:val="24"/>
          <w:szCs w:val="24"/>
          <w:highlight w:val="yellow"/>
        </w:rPr>
      </w:pPr>
    </w:p>
    <w:p w14:paraId="395DA338" w14:textId="410AC1E8" w:rsidR="008A5643" w:rsidRPr="00E10AAE" w:rsidRDefault="008A5643" w:rsidP="00E10AAE">
      <w:pPr>
        <w:spacing w:before="0" w:beforeAutospacing="0" w:after="0" w:afterAutospacing="0" w:line="360" w:lineRule="auto"/>
        <w:jc w:val="left"/>
        <w:rPr>
          <w:rFonts w:cstheme="minorHAnsi"/>
          <w:sz w:val="24"/>
          <w:szCs w:val="24"/>
          <w:highlight w:val="yellow"/>
        </w:rPr>
      </w:pPr>
      <w:r w:rsidRPr="00E10AAE">
        <w:rPr>
          <w:rFonts w:cstheme="minorHAnsi"/>
          <w:sz w:val="24"/>
          <w:szCs w:val="24"/>
          <w:highlight w:val="yellow"/>
        </w:rPr>
        <w:t xml:space="preserve"> </w:t>
      </w:r>
    </w:p>
    <w:p w14:paraId="584B6A78" w14:textId="77777777" w:rsidR="008A5643" w:rsidRDefault="008A5643" w:rsidP="008A5643">
      <w:pPr>
        <w:spacing w:before="0" w:beforeAutospacing="0" w:after="0" w:afterAutospacing="0"/>
        <w:jc w:val="left"/>
        <w:rPr>
          <w:rFonts w:ascii="Cambria" w:hAnsi="Cambria"/>
          <w:sz w:val="24"/>
          <w:szCs w:val="24"/>
        </w:rPr>
        <w:sectPr w:rsidR="008A5643" w:rsidSect="00630AF4">
          <w:headerReference w:type="even" r:id="rId32"/>
          <w:headerReference w:type="default" r:id="rId33"/>
          <w:footerReference w:type="even" r:id="rId34"/>
          <w:headerReference w:type="first" r:id="rId35"/>
          <w:footerReference w:type="first" r:id="rId36"/>
          <w:pgSz w:w="11906" w:h="16838"/>
          <w:pgMar w:top="1440" w:right="1440" w:bottom="1440" w:left="1440" w:header="567" w:footer="567" w:gutter="0"/>
          <w:cols w:space="708"/>
          <w:docGrid w:linePitch="360"/>
        </w:sectPr>
      </w:pPr>
      <w:r>
        <w:rPr>
          <w:rFonts w:ascii="Cambria" w:hAnsi="Cambria"/>
          <w:sz w:val="24"/>
          <w:szCs w:val="24"/>
        </w:rPr>
        <w:br w:type="page"/>
      </w:r>
    </w:p>
    <w:p w14:paraId="060604DF" w14:textId="7E372B62" w:rsidR="00444F66" w:rsidRPr="00E10AAE" w:rsidRDefault="00E10AAE" w:rsidP="00E10AAE">
      <w:pPr>
        <w:pStyle w:val="Heading1"/>
        <w:spacing w:before="0" w:beforeAutospacing="0" w:afterAutospacing="0" w:line="360" w:lineRule="auto"/>
        <w:jc w:val="left"/>
        <w:rPr>
          <w:rFonts w:asciiTheme="minorHAnsi" w:hAnsiTheme="minorHAnsi" w:cstheme="minorHAnsi"/>
          <w:b/>
          <w:color w:val="auto"/>
          <w:szCs w:val="24"/>
        </w:rPr>
      </w:pPr>
      <w:bookmarkStart w:id="17" w:name="_Toc156216085"/>
      <w:bookmarkStart w:id="18" w:name="_Toc160804999"/>
      <w:r w:rsidRPr="00135942">
        <w:rPr>
          <w:rFonts w:asciiTheme="minorHAnsi" w:hAnsiTheme="minorHAnsi" w:cstheme="minorHAnsi"/>
          <w:b/>
          <w:color w:val="auto"/>
          <w:szCs w:val="24"/>
        </w:rPr>
        <w:lastRenderedPageBreak/>
        <w:t>Appendix I</w:t>
      </w:r>
      <w:r>
        <w:rPr>
          <w:rFonts w:asciiTheme="minorHAnsi" w:hAnsiTheme="minorHAnsi" w:cstheme="minorHAnsi"/>
          <w:b/>
          <w:color w:val="auto"/>
          <w:szCs w:val="24"/>
        </w:rPr>
        <w:t>I</w:t>
      </w:r>
      <w:r w:rsidRPr="00135942">
        <w:rPr>
          <w:rFonts w:asciiTheme="minorHAnsi" w:hAnsiTheme="minorHAnsi" w:cstheme="minorHAnsi"/>
          <w:b/>
          <w:color w:val="auto"/>
          <w:szCs w:val="24"/>
        </w:rPr>
        <w:t xml:space="preserve"> </w:t>
      </w:r>
      <w:r>
        <w:rPr>
          <w:rFonts w:asciiTheme="minorHAnsi" w:hAnsiTheme="minorHAnsi" w:cstheme="minorHAnsi"/>
          <w:b/>
          <w:color w:val="auto"/>
          <w:szCs w:val="24"/>
        </w:rPr>
        <w:t>Policy Assessment</w:t>
      </w:r>
      <w:bookmarkEnd w:id="17"/>
      <w:r w:rsidR="002C00FA">
        <w:rPr>
          <w:rFonts w:asciiTheme="minorHAnsi" w:hAnsiTheme="minorHAnsi" w:cstheme="minorHAnsi"/>
          <w:b/>
          <w:color w:val="auto"/>
          <w:szCs w:val="24"/>
        </w:rPr>
        <w:t xml:space="preserve"> Tool</w:t>
      </w:r>
      <w:bookmarkEnd w:id="18"/>
    </w:p>
    <w:p w14:paraId="2FF59BEE" w14:textId="77777777" w:rsidR="00444F66" w:rsidRPr="00CA52E6" w:rsidRDefault="00444F66" w:rsidP="00444F66">
      <w:pPr>
        <w:spacing w:line="360" w:lineRule="auto"/>
        <w:rPr>
          <w:rFonts w:eastAsia="Times New Roman" w:cs="Times New Roman"/>
          <w:b/>
          <w:color w:val="000000"/>
        </w:rPr>
      </w:pPr>
      <w:r>
        <w:rPr>
          <w:lang w:val="en-US"/>
        </w:rPr>
        <w:t xml:space="preserve">Use the template to answer questions 1 to 3: </w:t>
      </w:r>
    </w:p>
    <w:p w14:paraId="7C6BC6C9" w14:textId="29F7A792" w:rsidR="00444F66" w:rsidRPr="00564EF4" w:rsidRDefault="00444F66" w:rsidP="002C00FA">
      <w:pPr>
        <w:pStyle w:val="ListParagraph"/>
        <w:numPr>
          <w:ilvl w:val="0"/>
          <w:numId w:val="6"/>
        </w:numPr>
        <w:spacing w:before="120" w:beforeAutospacing="0" w:after="120" w:afterAutospacing="0" w:line="360" w:lineRule="auto"/>
        <w:jc w:val="left"/>
        <w:rPr>
          <w:lang w:val="en-US"/>
        </w:rPr>
      </w:pPr>
      <w:r w:rsidRPr="00FA7937">
        <w:rPr>
          <w:lang w:val="en-US"/>
        </w:rPr>
        <w:t xml:space="preserve">Extract the equality and human rights issues </w:t>
      </w:r>
      <w:r w:rsidRPr="00564EF4">
        <w:rPr>
          <w:u w:val="single"/>
          <w:lang w:val="en-US"/>
        </w:rPr>
        <w:t>relevant to this policy/procedure/plan</w:t>
      </w:r>
      <w:r w:rsidRPr="00FA7937">
        <w:rPr>
          <w:lang w:val="en-US"/>
        </w:rPr>
        <w:t xml:space="preserve"> from </w:t>
      </w:r>
      <w:r>
        <w:rPr>
          <w:lang w:val="en-US"/>
        </w:rPr>
        <w:t>K</w:t>
      </w:r>
      <w:r w:rsidR="00E10AAE">
        <w:rPr>
          <w:lang w:val="en-US"/>
        </w:rPr>
        <w:t xml:space="preserve">erry </w:t>
      </w:r>
      <w:r>
        <w:rPr>
          <w:lang w:val="en-US"/>
        </w:rPr>
        <w:t>ETB’s</w:t>
      </w:r>
      <w:r w:rsidRPr="00FA7937">
        <w:rPr>
          <w:lang w:val="en-US"/>
        </w:rPr>
        <w:t xml:space="preserve"> assessment of equality and human rights issues.</w:t>
      </w:r>
      <w:r w:rsidR="00E10AAE">
        <w:rPr>
          <w:lang w:val="en-US"/>
        </w:rPr>
        <w:t xml:space="preserve"> </w:t>
      </w:r>
      <w:r w:rsidRPr="00564EF4">
        <w:rPr>
          <w:lang w:val="en-US"/>
        </w:rPr>
        <w:t>Note each relevant issue</w:t>
      </w:r>
      <w:r>
        <w:rPr>
          <w:lang w:val="en-US"/>
        </w:rPr>
        <w:t xml:space="preserve"> (from the assessment)</w:t>
      </w:r>
      <w:r w:rsidRPr="00564EF4">
        <w:rPr>
          <w:lang w:val="en-US"/>
        </w:rPr>
        <w:t xml:space="preserve"> in column 1 of the template</w:t>
      </w:r>
      <w:r>
        <w:rPr>
          <w:lang w:val="en-US"/>
        </w:rPr>
        <w:t>.</w:t>
      </w:r>
    </w:p>
    <w:p w14:paraId="4DB5F83E" w14:textId="1CE45BC4" w:rsidR="00444F66" w:rsidRPr="00FA7937" w:rsidRDefault="00444F66" w:rsidP="002C00FA">
      <w:pPr>
        <w:pStyle w:val="ListParagraph"/>
        <w:numPr>
          <w:ilvl w:val="0"/>
          <w:numId w:val="6"/>
        </w:numPr>
        <w:spacing w:before="120" w:beforeAutospacing="0" w:after="120" w:afterAutospacing="0" w:line="360" w:lineRule="auto"/>
        <w:jc w:val="left"/>
        <w:rPr>
          <w:lang w:val="en-US"/>
        </w:rPr>
      </w:pPr>
      <w:r w:rsidRPr="00FA7937">
        <w:rPr>
          <w:lang w:val="en-US"/>
        </w:rPr>
        <w:t>Examin</w:t>
      </w:r>
      <w:r>
        <w:rPr>
          <w:lang w:val="en-US"/>
        </w:rPr>
        <w:t>e</w:t>
      </w:r>
      <w:r w:rsidRPr="00FA7937">
        <w:rPr>
          <w:lang w:val="en-US"/>
        </w:rPr>
        <w:t xml:space="preserve"> the policy</w:t>
      </w:r>
      <w:r>
        <w:rPr>
          <w:lang w:val="en-US"/>
        </w:rPr>
        <w:t>/procedure/plan</w:t>
      </w:r>
      <w:r w:rsidRPr="00FA7937">
        <w:rPr>
          <w:lang w:val="en-US"/>
        </w:rPr>
        <w:t xml:space="preserve"> to determine whether these relevant issues are addressed in the current draft and gaps in that regard</w:t>
      </w:r>
      <w:r>
        <w:rPr>
          <w:lang w:val="en-US"/>
        </w:rPr>
        <w:t xml:space="preserve">. Note in column 2 whether each identified issue is fully, partially, or not addressed in the </w:t>
      </w:r>
      <w:r w:rsidRPr="00FA7937">
        <w:rPr>
          <w:lang w:val="en-US"/>
        </w:rPr>
        <w:t>policy</w:t>
      </w:r>
      <w:r>
        <w:rPr>
          <w:lang w:val="en-US"/>
        </w:rPr>
        <w:t>/procedure/plan.</w:t>
      </w:r>
    </w:p>
    <w:p w14:paraId="590139AA" w14:textId="651CD04B" w:rsidR="00444F66" w:rsidRDefault="00444F66" w:rsidP="002C00FA">
      <w:pPr>
        <w:pStyle w:val="ListParagraph"/>
        <w:numPr>
          <w:ilvl w:val="0"/>
          <w:numId w:val="6"/>
        </w:numPr>
        <w:spacing w:before="120" w:beforeAutospacing="0" w:after="120" w:afterAutospacing="0" w:line="360" w:lineRule="auto"/>
        <w:jc w:val="left"/>
        <w:rPr>
          <w:lang w:val="en-US"/>
        </w:rPr>
      </w:pPr>
      <w:r w:rsidRPr="00FA7937">
        <w:rPr>
          <w:lang w:val="en-US"/>
        </w:rPr>
        <w:t xml:space="preserve">Identify </w:t>
      </w:r>
      <w:r>
        <w:rPr>
          <w:lang w:val="en-US"/>
        </w:rPr>
        <w:t xml:space="preserve">whether and </w:t>
      </w:r>
      <w:r w:rsidRPr="00FA7937">
        <w:rPr>
          <w:lang w:val="en-US"/>
        </w:rPr>
        <w:t>how these issues could be appropriately addressed in the policy</w:t>
      </w:r>
      <w:r>
        <w:rPr>
          <w:lang w:val="en-US"/>
        </w:rPr>
        <w:t>/procedure/plan</w:t>
      </w:r>
      <w:r w:rsidRPr="00FA7937">
        <w:rPr>
          <w:lang w:val="en-US"/>
        </w:rPr>
        <w:t xml:space="preserve"> </w:t>
      </w:r>
      <w:r>
        <w:rPr>
          <w:lang w:val="en-US"/>
        </w:rPr>
        <w:t>(column 3)</w:t>
      </w:r>
      <w:r w:rsidR="00E10AAE">
        <w:rPr>
          <w:lang w:val="en-US"/>
        </w:rPr>
        <w:t>.</w:t>
      </w:r>
    </w:p>
    <w:p w14:paraId="1F0E121D" w14:textId="77777777" w:rsidR="00444F66" w:rsidRPr="00297C8B" w:rsidRDefault="00444F66" w:rsidP="00444F66">
      <w:pPr>
        <w:spacing w:line="360" w:lineRule="auto"/>
        <w:rPr>
          <w:lang w:val="en-US"/>
        </w:rPr>
      </w:pPr>
      <w:r>
        <w:rPr>
          <w:lang w:val="en-US"/>
        </w:rPr>
        <w:t>Additional questions to consider:</w:t>
      </w:r>
    </w:p>
    <w:p w14:paraId="79D9B6D4" w14:textId="77777777" w:rsidR="00444F66" w:rsidRDefault="00444F66" w:rsidP="002C00FA">
      <w:pPr>
        <w:pStyle w:val="ListParagraph"/>
        <w:numPr>
          <w:ilvl w:val="0"/>
          <w:numId w:val="6"/>
        </w:numPr>
        <w:spacing w:before="120" w:beforeAutospacing="0" w:after="120" w:afterAutospacing="0" w:line="360" w:lineRule="auto"/>
        <w:jc w:val="left"/>
        <w:rPr>
          <w:lang w:val="en-US"/>
        </w:rPr>
      </w:pPr>
      <w:r>
        <w:rPr>
          <w:lang w:val="en-US"/>
        </w:rPr>
        <w:t xml:space="preserve">Is there anything in the current </w:t>
      </w:r>
      <w:r w:rsidRPr="00FA7937">
        <w:rPr>
          <w:lang w:val="en-US"/>
        </w:rPr>
        <w:t>policy</w:t>
      </w:r>
      <w:r>
        <w:rPr>
          <w:lang w:val="en-US"/>
        </w:rPr>
        <w:t>/procedure/plan</w:t>
      </w:r>
      <w:r w:rsidRPr="00FA7937">
        <w:rPr>
          <w:lang w:val="en-US"/>
        </w:rPr>
        <w:t xml:space="preserve"> </w:t>
      </w:r>
      <w:r>
        <w:rPr>
          <w:lang w:val="en-US"/>
        </w:rPr>
        <w:t>that could run counter to addressing the relevant equality and human rights issues (from the assessment)? If yes, how should this be addressed?</w:t>
      </w:r>
    </w:p>
    <w:p w14:paraId="3047CA1E" w14:textId="697416C5" w:rsidR="00444F66" w:rsidRPr="00302E79" w:rsidRDefault="00444F66" w:rsidP="002C00FA">
      <w:pPr>
        <w:pStyle w:val="ListParagraph"/>
        <w:numPr>
          <w:ilvl w:val="0"/>
          <w:numId w:val="6"/>
        </w:numPr>
        <w:spacing w:before="120" w:beforeAutospacing="0" w:after="120" w:afterAutospacing="0" w:line="360" w:lineRule="auto"/>
        <w:jc w:val="left"/>
        <w:rPr>
          <w:lang w:val="en-US"/>
        </w:rPr>
      </w:pPr>
      <w:r w:rsidRPr="00FA7937">
        <w:rPr>
          <w:lang w:val="en-US"/>
        </w:rPr>
        <w:t>Does the policy</w:t>
      </w:r>
      <w:r>
        <w:rPr>
          <w:lang w:val="en-US"/>
        </w:rPr>
        <w:t>/procedure/plan</w:t>
      </w:r>
      <w:r w:rsidRPr="00FA7937">
        <w:rPr>
          <w:lang w:val="en-US"/>
        </w:rPr>
        <w:t xml:space="preserve"> align with the ambition set in </w:t>
      </w:r>
      <w:r>
        <w:rPr>
          <w:lang w:val="en-US"/>
        </w:rPr>
        <w:t xml:space="preserve">Kerry ETB’s Values Statement? </w:t>
      </w:r>
    </w:p>
    <w:tbl>
      <w:tblPr>
        <w:tblStyle w:val="TableGrid"/>
        <w:tblW w:w="0" w:type="auto"/>
        <w:tblLook w:val="04A0" w:firstRow="1" w:lastRow="0" w:firstColumn="1" w:lastColumn="0" w:noHBand="0" w:noVBand="1"/>
      </w:tblPr>
      <w:tblGrid>
        <w:gridCol w:w="2473"/>
        <w:gridCol w:w="2485"/>
        <w:gridCol w:w="1609"/>
        <w:gridCol w:w="2443"/>
      </w:tblGrid>
      <w:tr w:rsidR="00444F66" w14:paraId="676644F8" w14:textId="77777777" w:rsidTr="00DA7707">
        <w:tc>
          <w:tcPr>
            <w:tcW w:w="2473" w:type="dxa"/>
          </w:tcPr>
          <w:p w14:paraId="4D21B857" w14:textId="77777777" w:rsidR="00444F66" w:rsidRPr="00302E79" w:rsidRDefault="00444F66" w:rsidP="00DA7707">
            <w:r w:rsidRPr="00302E79">
              <w:rPr>
                <w:rFonts w:ascii="Avenir Roman" w:hAnsi="Avenir Roman"/>
                <w:b/>
              </w:rPr>
              <w:t>Relevant equality and human rights issues</w:t>
            </w:r>
            <w:r>
              <w:rPr>
                <w:rFonts w:ascii="Avenir Roman" w:hAnsi="Avenir Roman"/>
                <w:b/>
              </w:rPr>
              <w:t xml:space="preserve"> (for this policy/plan)</w:t>
            </w:r>
            <w:r w:rsidRPr="00302E79">
              <w:rPr>
                <w:rFonts w:ascii="Avenir Roman" w:hAnsi="Avenir Roman"/>
                <w:b/>
              </w:rPr>
              <w:t xml:space="preserve"> identified from the assessment</w:t>
            </w:r>
          </w:p>
        </w:tc>
        <w:tc>
          <w:tcPr>
            <w:tcW w:w="2485" w:type="dxa"/>
          </w:tcPr>
          <w:p w14:paraId="21A9BA79" w14:textId="77777777" w:rsidR="00444F66" w:rsidRPr="00302E79" w:rsidRDefault="00444F66" w:rsidP="00DA7707">
            <w:r w:rsidRPr="00302E79">
              <w:rPr>
                <w:rFonts w:ascii="Avenir Roman" w:hAnsi="Avenir Roman"/>
                <w:b/>
              </w:rPr>
              <w:t>Is this issue addressed in the current draft of the policy/plan? (fully/ partially (gaps)/ no)</w:t>
            </w:r>
          </w:p>
        </w:tc>
        <w:tc>
          <w:tcPr>
            <w:tcW w:w="1609" w:type="dxa"/>
          </w:tcPr>
          <w:p w14:paraId="076377C5" w14:textId="77777777" w:rsidR="00444F66" w:rsidRPr="00302E79" w:rsidRDefault="00444F66" w:rsidP="00DA7707">
            <w:pPr>
              <w:rPr>
                <w:rFonts w:ascii="Avenir Roman" w:hAnsi="Avenir Roman"/>
                <w:b/>
              </w:rPr>
            </w:pPr>
            <w:r w:rsidRPr="00302E79">
              <w:rPr>
                <w:rFonts w:ascii="Avenir Roman" w:hAnsi="Avenir Roman"/>
                <w:b/>
              </w:rPr>
              <w:t xml:space="preserve">Relevant section(s) </w:t>
            </w:r>
          </w:p>
          <w:p w14:paraId="0DF682CE" w14:textId="77777777" w:rsidR="00444F66" w:rsidRPr="00302E79" w:rsidRDefault="00444F66" w:rsidP="00DA7707">
            <w:r w:rsidRPr="00302E79">
              <w:rPr>
                <w:rFonts w:ascii="Avenir Roman" w:hAnsi="Avenir Roman"/>
                <w:b/>
              </w:rPr>
              <w:t>of policy/plan</w:t>
            </w:r>
          </w:p>
        </w:tc>
        <w:tc>
          <w:tcPr>
            <w:tcW w:w="2443" w:type="dxa"/>
          </w:tcPr>
          <w:p w14:paraId="4504E231" w14:textId="77777777" w:rsidR="00444F66" w:rsidRPr="00302E79" w:rsidRDefault="00444F66" w:rsidP="00DA7707">
            <w:r>
              <w:rPr>
                <w:rFonts w:ascii="Avenir Roman" w:hAnsi="Avenir Roman"/>
                <w:b/>
              </w:rPr>
              <w:t>H</w:t>
            </w:r>
            <w:r w:rsidRPr="00302E79">
              <w:rPr>
                <w:rFonts w:ascii="Avenir Roman" w:hAnsi="Avenir Roman"/>
                <w:b/>
              </w:rPr>
              <w:t>ow this issue will be addressed in the policy/plan</w:t>
            </w:r>
            <w:r>
              <w:rPr>
                <w:rFonts w:ascii="Avenir Roman" w:hAnsi="Avenir Roman"/>
                <w:b/>
              </w:rPr>
              <w:t xml:space="preserve"> (suggested text/amendments) </w:t>
            </w:r>
          </w:p>
        </w:tc>
      </w:tr>
      <w:tr w:rsidR="00444F66" w14:paraId="1887292A" w14:textId="77777777" w:rsidTr="00DA7707">
        <w:tc>
          <w:tcPr>
            <w:tcW w:w="2473" w:type="dxa"/>
          </w:tcPr>
          <w:p w14:paraId="5970CFC2" w14:textId="77777777" w:rsidR="00444F66" w:rsidRPr="00A83500" w:rsidRDefault="00444F66" w:rsidP="00DA7707">
            <w:pPr>
              <w:pStyle w:val="ListParagraph"/>
              <w:spacing w:after="120"/>
              <w:ind w:left="0"/>
            </w:pPr>
          </w:p>
        </w:tc>
        <w:tc>
          <w:tcPr>
            <w:tcW w:w="2485" w:type="dxa"/>
          </w:tcPr>
          <w:p w14:paraId="57DF345F" w14:textId="77777777" w:rsidR="00444F66" w:rsidRDefault="00444F66" w:rsidP="00DA7707"/>
        </w:tc>
        <w:tc>
          <w:tcPr>
            <w:tcW w:w="1609" w:type="dxa"/>
          </w:tcPr>
          <w:p w14:paraId="28E8F3C2" w14:textId="77777777" w:rsidR="00444F66" w:rsidRDefault="00444F66" w:rsidP="00DA7707"/>
        </w:tc>
        <w:tc>
          <w:tcPr>
            <w:tcW w:w="2443" w:type="dxa"/>
          </w:tcPr>
          <w:p w14:paraId="0BDC2BC0" w14:textId="77777777" w:rsidR="00444F66" w:rsidRDefault="00444F66" w:rsidP="00DA7707"/>
        </w:tc>
      </w:tr>
      <w:tr w:rsidR="00444F66" w14:paraId="63EB0BA1" w14:textId="77777777" w:rsidTr="00DA7707">
        <w:tc>
          <w:tcPr>
            <w:tcW w:w="2473" w:type="dxa"/>
          </w:tcPr>
          <w:p w14:paraId="1442DD84" w14:textId="77777777" w:rsidR="00444F66" w:rsidRPr="00A83500" w:rsidRDefault="00444F66" w:rsidP="00DA7707"/>
        </w:tc>
        <w:tc>
          <w:tcPr>
            <w:tcW w:w="2485" w:type="dxa"/>
          </w:tcPr>
          <w:p w14:paraId="6438DFB3" w14:textId="77777777" w:rsidR="00444F66" w:rsidRDefault="00444F66" w:rsidP="00DA7707"/>
        </w:tc>
        <w:tc>
          <w:tcPr>
            <w:tcW w:w="1609" w:type="dxa"/>
          </w:tcPr>
          <w:p w14:paraId="74EAD28E" w14:textId="77777777" w:rsidR="00444F66" w:rsidRDefault="00444F66" w:rsidP="00DA7707"/>
        </w:tc>
        <w:tc>
          <w:tcPr>
            <w:tcW w:w="2443" w:type="dxa"/>
          </w:tcPr>
          <w:p w14:paraId="6F9C8D71" w14:textId="77777777" w:rsidR="00444F66" w:rsidRDefault="00444F66" w:rsidP="00DA7707"/>
        </w:tc>
      </w:tr>
      <w:tr w:rsidR="00444F66" w14:paraId="6AD6F649" w14:textId="77777777" w:rsidTr="00DA7707">
        <w:tc>
          <w:tcPr>
            <w:tcW w:w="2473" w:type="dxa"/>
          </w:tcPr>
          <w:p w14:paraId="4B2A08C3" w14:textId="77777777" w:rsidR="00444F66" w:rsidRPr="00A83500" w:rsidRDefault="00444F66" w:rsidP="00DA7707"/>
        </w:tc>
        <w:tc>
          <w:tcPr>
            <w:tcW w:w="2485" w:type="dxa"/>
          </w:tcPr>
          <w:p w14:paraId="269F028C" w14:textId="77777777" w:rsidR="00444F66" w:rsidRDefault="00444F66" w:rsidP="00DA7707"/>
        </w:tc>
        <w:tc>
          <w:tcPr>
            <w:tcW w:w="1609" w:type="dxa"/>
          </w:tcPr>
          <w:p w14:paraId="3D31894E" w14:textId="77777777" w:rsidR="00444F66" w:rsidRDefault="00444F66" w:rsidP="00DA7707"/>
        </w:tc>
        <w:tc>
          <w:tcPr>
            <w:tcW w:w="2443" w:type="dxa"/>
          </w:tcPr>
          <w:p w14:paraId="306D4403" w14:textId="77777777" w:rsidR="00444F66" w:rsidRDefault="00444F66" w:rsidP="00DA7707"/>
        </w:tc>
      </w:tr>
      <w:tr w:rsidR="00444F66" w14:paraId="12217CB4" w14:textId="77777777" w:rsidTr="00DA7707">
        <w:tc>
          <w:tcPr>
            <w:tcW w:w="2473" w:type="dxa"/>
          </w:tcPr>
          <w:p w14:paraId="53B34E7F" w14:textId="77777777" w:rsidR="00444F66" w:rsidRPr="00A83500" w:rsidRDefault="00444F66" w:rsidP="00DA7707"/>
        </w:tc>
        <w:tc>
          <w:tcPr>
            <w:tcW w:w="2485" w:type="dxa"/>
          </w:tcPr>
          <w:p w14:paraId="20D74145" w14:textId="77777777" w:rsidR="00444F66" w:rsidRDefault="00444F66" w:rsidP="00DA7707"/>
        </w:tc>
        <w:tc>
          <w:tcPr>
            <w:tcW w:w="1609" w:type="dxa"/>
          </w:tcPr>
          <w:p w14:paraId="7CEFB374" w14:textId="77777777" w:rsidR="00444F66" w:rsidRDefault="00444F66" w:rsidP="00DA7707"/>
        </w:tc>
        <w:tc>
          <w:tcPr>
            <w:tcW w:w="2443" w:type="dxa"/>
          </w:tcPr>
          <w:p w14:paraId="12C45C9C" w14:textId="77777777" w:rsidR="00444F66" w:rsidRDefault="00444F66" w:rsidP="00DA7707"/>
        </w:tc>
      </w:tr>
      <w:tr w:rsidR="00444F66" w14:paraId="7DEF7A7C" w14:textId="77777777" w:rsidTr="00DA7707">
        <w:tc>
          <w:tcPr>
            <w:tcW w:w="2473" w:type="dxa"/>
          </w:tcPr>
          <w:p w14:paraId="29B9C96D" w14:textId="77777777" w:rsidR="00444F66" w:rsidRPr="00A83500" w:rsidRDefault="00444F66" w:rsidP="00DA7707"/>
        </w:tc>
        <w:tc>
          <w:tcPr>
            <w:tcW w:w="2485" w:type="dxa"/>
          </w:tcPr>
          <w:p w14:paraId="577131BD" w14:textId="77777777" w:rsidR="00444F66" w:rsidRDefault="00444F66" w:rsidP="00DA7707"/>
        </w:tc>
        <w:tc>
          <w:tcPr>
            <w:tcW w:w="1609" w:type="dxa"/>
          </w:tcPr>
          <w:p w14:paraId="2C8E0304" w14:textId="77777777" w:rsidR="00444F66" w:rsidRDefault="00444F66" w:rsidP="00DA7707"/>
        </w:tc>
        <w:tc>
          <w:tcPr>
            <w:tcW w:w="2443" w:type="dxa"/>
          </w:tcPr>
          <w:p w14:paraId="5F1684BF" w14:textId="77777777" w:rsidR="00444F66" w:rsidRDefault="00444F66" w:rsidP="00DA7707"/>
        </w:tc>
      </w:tr>
      <w:tr w:rsidR="00444F66" w14:paraId="51A73E58" w14:textId="77777777" w:rsidTr="00DA7707">
        <w:tc>
          <w:tcPr>
            <w:tcW w:w="2473" w:type="dxa"/>
          </w:tcPr>
          <w:p w14:paraId="673AE4D9" w14:textId="77777777" w:rsidR="00444F66" w:rsidRPr="00A83500" w:rsidRDefault="00444F66" w:rsidP="00DA7707"/>
        </w:tc>
        <w:tc>
          <w:tcPr>
            <w:tcW w:w="2485" w:type="dxa"/>
          </w:tcPr>
          <w:p w14:paraId="596A5822" w14:textId="77777777" w:rsidR="00444F66" w:rsidRDefault="00444F66" w:rsidP="00DA7707"/>
        </w:tc>
        <w:tc>
          <w:tcPr>
            <w:tcW w:w="1609" w:type="dxa"/>
          </w:tcPr>
          <w:p w14:paraId="5FC4017E" w14:textId="77777777" w:rsidR="00444F66" w:rsidRDefault="00444F66" w:rsidP="00DA7707"/>
        </w:tc>
        <w:tc>
          <w:tcPr>
            <w:tcW w:w="2443" w:type="dxa"/>
          </w:tcPr>
          <w:p w14:paraId="7D7A2340" w14:textId="77777777" w:rsidR="00444F66" w:rsidRDefault="00444F66" w:rsidP="00DA7707"/>
        </w:tc>
      </w:tr>
      <w:tr w:rsidR="00444F66" w14:paraId="4BD29583" w14:textId="77777777" w:rsidTr="00DA7707">
        <w:tc>
          <w:tcPr>
            <w:tcW w:w="2473" w:type="dxa"/>
          </w:tcPr>
          <w:p w14:paraId="180F859F" w14:textId="77777777" w:rsidR="00444F66" w:rsidRPr="00A83500" w:rsidRDefault="00444F66" w:rsidP="00DA7707"/>
        </w:tc>
        <w:tc>
          <w:tcPr>
            <w:tcW w:w="2485" w:type="dxa"/>
          </w:tcPr>
          <w:p w14:paraId="2685DB76" w14:textId="77777777" w:rsidR="00444F66" w:rsidRDefault="00444F66" w:rsidP="00DA7707"/>
        </w:tc>
        <w:tc>
          <w:tcPr>
            <w:tcW w:w="1609" w:type="dxa"/>
          </w:tcPr>
          <w:p w14:paraId="78410845" w14:textId="77777777" w:rsidR="00444F66" w:rsidRDefault="00444F66" w:rsidP="00DA7707"/>
        </w:tc>
        <w:tc>
          <w:tcPr>
            <w:tcW w:w="2443" w:type="dxa"/>
          </w:tcPr>
          <w:p w14:paraId="71E72710" w14:textId="77777777" w:rsidR="00444F66" w:rsidRDefault="00444F66" w:rsidP="00DA7707"/>
        </w:tc>
      </w:tr>
      <w:tr w:rsidR="00444F66" w14:paraId="451E8B55" w14:textId="77777777" w:rsidTr="00DA7707">
        <w:tc>
          <w:tcPr>
            <w:tcW w:w="2473" w:type="dxa"/>
          </w:tcPr>
          <w:p w14:paraId="68BE9070" w14:textId="77777777" w:rsidR="00444F66" w:rsidRPr="00A83500" w:rsidRDefault="00444F66" w:rsidP="00DA7707"/>
        </w:tc>
        <w:tc>
          <w:tcPr>
            <w:tcW w:w="2485" w:type="dxa"/>
          </w:tcPr>
          <w:p w14:paraId="71B80E52" w14:textId="77777777" w:rsidR="00444F66" w:rsidRDefault="00444F66" w:rsidP="00DA7707"/>
        </w:tc>
        <w:tc>
          <w:tcPr>
            <w:tcW w:w="1609" w:type="dxa"/>
          </w:tcPr>
          <w:p w14:paraId="3D0A66BC" w14:textId="77777777" w:rsidR="00444F66" w:rsidRDefault="00444F66" w:rsidP="00DA7707"/>
        </w:tc>
        <w:tc>
          <w:tcPr>
            <w:tcW w:w="2443" w:type="dxa"/>
          </w:tcPr>
          <w:p w14:paraId="53141961" w14:textId="77777777" w:rsidR="00444F66" w:rsidRDefault="00444F66" w:rsidP="00DA7707"/>
        </w:tc>
      </w:tr>
      <w:tr w:rsidR="00444F66" w14:paraId="1B00FA7A" w14:textId="77777777" w:rsidTr="00DA7707">
        <w:tc>
          <w:tcPr>
            <w:tcW w:w="2473" w:type="dxa"/>
          </w:tcPr>
          <w:p w14:paraId="3FD427B3" w14:textId="77777777" w:rsidR="00444F66" w:rsidRPr="00A83500" w:rsidRDefault="00444F66" w:rsidP="00DA7707"/>
        </w:tc>
        <w:tc>
          <w:tcPr>
            <w:tcW w:w="2485" w:type="dxa"/>
          </w:tcPr>
          <w:p w14:paraId="4903E67A" w14:textId="77777777" w:rsidR="00444F66" w:rsidRDefault="00444F66" w:rsidP="00DA7707"/>
        </w:tc>
        <w:tc>
          <w:tcPr>
            <w:tcW w:w="1609" w:type="dxa"/>
          </w:tcPr>
          <w:p w14:paraId="35ADB81A" w14:textId="77777777" w:rsidR="00444F66" w:rsidRDefault="00444F66" w:rsidP="00DA7707"/>
        </w:tc>
        <w:tc>
          <w:tcPr>
            <w:tcW w:w="2443" w:type="dxa"/>
          </w:tcPr>
          <w:p w14:paraId="647C98DB" w14:textId="77777777" w:rsidR="00444F66" w:rsidRDefault="00444F66" w:rsidP="00DA7707"/>
        </w:tc>
      </w:tr>
    </w:tbl>
    <w:p w14:paraId="0A151580" w14:textId="5D09AC64" w:rsidR="00E10AAE" w:rsidRDefault="00E10AAE" w:rsidP="008A5643">
      <w:pPr>
        <w:jc w:val="both"/>
      </w:pPr>
    </w:p>
    <w:p w14:paraId="57275C82" w14:textId="77777777" w:rsidR="00E10AAE" w:rsidRDefault="00E10AAE">
      <w:pPr>
        <w:spacing w:before="0" w:beforeAutospacing="0" w:after="0" w:afterAutospacing="0"/>
        <w:jc w:val="left"/>
      </w:pPr>
      <w:r>
        <w:br w:type="page"/>
      </w:r>
    </w:p>
    <w:p w14:paraId="1C14BB73" w14:textId="30CDF507" w:rsidR="00E10AAE" w:rsidRPr="00E10AAE" w:rsidRDefault="00E10AAE" w:rsidP="00E10AAE">
      <w:pPr>
        <w:pStyle w:val="Heading1"/>
        <w:spacing w:before="0" w:beforeAutospacing="0" w:afterAutospacing="0" w:line="360" w:lineRule="auto"/>
        <w:jc w:val="left"/>
        <w:rPr>
          <w:rFonts w:asciiTheme="minorHAnsi" w:hAnsiTheme="minorHAnsi" w:cstheme="minorHAnsi"/>
          <w:b/>
          <w:color w:val="auto"/>
          <w:szCs w:val="24"/>
        </w:rPr>
      </w:pPr>
      <w:bookmarkStart w:id="19" w:name="_Toc160805000"/>
      <w:r w:rsidRPr="00135942">
        <w:rPr>
          <w:rFonts w:asciiTheme="minorHAnsi" w:hAnsiTheme="minorHAnsi" w:cstheme="minorHAnsi"/>
          <w:b/>
          <w:color w:val="auto"/>
          <w:szCs w:val="24"/>
        </w:rPr>
        <w:lastRenderedPageBreak/>
        <w:t>Appendix I</w:t>
      </w:r>
      <w:r>
        <w:rPr>
          <w:rFonts w:asciiTheme="minorHAnsi" w:hAnsiTheme="minorHAnsi" w:cstheme="minorHAnsi"/>
          <w:b/>
          <w:color w:val="auto"/>
          <w:szCs w:val="24"/>
        </w:rPr>
        <w:t>I</w:t>
      </w:r>
      <w:r w:rsidR="00BE43F9">
        <w:rPr>
          <w:rFonts w:asciiTheme="minorHAnsi" w:hAnsiTheme="minorHAnsi" w:cstheme="minorHAnsi"/>
          <w:b/>
          <w:color w:val="auto"/>
          <w:szCs w:val="24"/>
        </w:rPr>
        <w:t>I</w:t>
      </w:r>
      <w:r w:rsidRPr="00135942">
        <w:rPr>
          <w:rFonts w:asciiTheme="minorHAnsi" w:hAnsiTheme="minorHAnsi" w:cstheme="minorHAnsi"/>
          <w:b/>
          <w:color w:val="auto"/>
          <w:szCs w:val="24"/>
        </w:rPr>
        <w:t xml:space="preserve"> </w:t>
      </w:r>
      <w:r w:rsidR="002C00FA" w:rsidRPr="002C00FA">
        <w:rPr>
          <w:rFonts w:asciiTheme="minorHAnsi" w:hAnsiTheme="minorHAnsi" w:cstheme="minorHAnsi"/>
          <w:b/>
          <w:color w:val="auto"/>
          <w:szCs w:val="24"/>
        </w:rPr>
        <w:t>Assessment of Equality and Human Rights Issues</w:t>
      </w:r>
      <w:bookmarkEnd w:id="19"/>
    </w:p>
    <w:p w14:paraId="1B1DB085" w14:textId="005B6FDD" w:rsidR="00135942" w:rsidRDefault="00BD2C16" w:rsidP="008A5643">
      <w:pPr>
        <w:jc w:val="both"/>
      </w:pPr>
      <w:hyperlink r:id="rId37" w:history="1">
        <w:r w:rsidR="002C00FA" w:rsidRPr="00BD2C16">
          <w:rPr>
            <w:rStyle w:val="Hyperlink"/>
          </w:rPr>
          <w:t>Link to As</w:t>
        </w:r>
        <w:bookmarkStart w:id="20" w:name="_GoBack"/>
        <w:bookmarkEnd w:id="20"/>
        <w:r w:rsidR="002C00FA" w:rsidRPr="00BD2C16">
          <w:rPr>
            <w:rStyle w:val="Hyperlink"/>
          </w:rPr>
          <w:t>sessment of Equality and Human Rights Issues</w:t>
        </w:r>
      </w:hyperlink>
    </w:p>
    <w:sectPr w:rsidR="00135942" w:rsidSect="00E06BD7">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C9A22" w14:textId="77777777" w:rsidR="00047420" w:rsidRDefault="00047420" w:rsidP="004D037D">
      <w:pPr>
        <w:spacing w:before="0" w:after="0" w:line="240" w:lineRule="auto"/>
      </w:pPr>
      <w:r>
        <w:separator/>
      </w:r>
    </w:p>
  </w:endnote>
  <w:endnote w:type="continuationSeparator" w:id="0">
    <w:p w14:paraId="3ECC22E8" w14:textId="77777777" w:rsidR="00047420" w:rsidRDefault="00047420" w:rsidP="004D037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Roman">
    <w:altName w:val="Calibri"/>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87000976"/>
      <w:docPartObj>
        <w:docPartGallery w:val="Page Numbers (Bottom of Page)"/>
        <w:docPartUnique/>
      </w:docPartObj>
    </w:sdtPr>
    <w:sdtEndPr>
      <w:rPr>
        <w:rStyle w:val="PageNumber"/>
      </w:rPr>
    </w:sdtEndPr>
    <w:sdtContent>
      <w:p w14:paraId="08417EA6" w14:textId="77777777" w:rsidR="00BD0613" w:rsidRDefault="00BD0613" w:rsidP="003869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A453DC" w14:textId="77777777" w:rsidR="00BD0613" w:rsidRDefault="00BD0613" w:rsidP="003869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336367"/>
      <w:docPartObj>
        <w:docPartGallery w:val="Page Numbers (Top of Page)"/>
        <w:docPartUnique/>
      </w:docPartObj>
    </w:sdtPr>
    <w:sdtEndPr/>
    <w:sdtContent>
      <w:p w14:paraId="34A5058B" w14:textId="637289FE" w:rsidR="00BD0613" w:rsidRDefault="00BD0613" w:rsidP="000911BC">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9E59FA">
          <w:rPr>
            <w:b/>
            <w:bCs/>
            <w:noProof/>
          </w:rPr>
          <w:t>15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E59FA">
          <w:rPr>
            <w:b/>
            <w:bCs/>
            <w:noProof/>
          </w:rPr>
          <w:t>15</w:t>
        </w:r>
        <w:r>
          <w:rPr>
            <w:b/>
            <w:bCs/>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Author"/>
      <w:tag w:val=""/>
      <w:id w:val="-941456388"/>
      <w:dataBinding w:prefixMappings="xmlns:ns0='http://purl.org/dc/elements/1.1/' xmlns:ns1='http://schemas.openxmlformats.org/package/2006/metadata/core-properties' " w:xpath="/ns1:coreProperties[1]/ns0:creator[1]" w:storeItemID="{6C3C8BC8-F283-45AE-878A-BAB7291924A1}"/>
      <w:text/>
    </w:sdtPr>
    <w:sdtEndPr/>
    <w:sdtContent>
      <w:p w14:paraId="69530093" w14:textId="0734A5C6" w:rsidR="00BD0613" w:rsidRDefault="00BD0613" w:rsidP="00EB00D7">
        <w:pPr>
          <w:pStyle w:val="Footer"/>
          <w:jc w:val="both"/>
        </w:pPr>
        <w:r>
          <w:t>Patricia Tierney</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425A6" w14:textId="77777777" w:rsidR="002229B1" w:rsidRPr="00BE43F9" w:rsidRDefault="002229B1" w:rsidP="00BE43F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5448887"/>
      <w:docPartObj>
        <w:docPartGallery w:val="Page Numbers (Bottom of Page)"/>
        <w:docPartUnique/>
      </w:docPartObj>
    </w:sdtPr>
    <w:sdtEndPr>
      <w:rPr>
        <w:rFonts w:ascii="Cambria" w:hAnsi="Cambria"/>
        <w:noProof/>
        <w:sz w:val="20"/>
      </w:rPr>
    </w:sdtEndPr>
    <w:sdtContent>
      <w:p w14:paraId="4210B301" w14:textId="77777777" w:rsidR="002229B1" w:rsidRPr="00630AF4" w:rsidRDefault="002229B1">
        <w:pPr>
          <w:pStyle w:val="Footer"/>
          <w:jc w:val="right"/>
          <w:rPr>
            <w:rFonts w:ascii="Cambria" w:hAnsi="Cambria"/>
            <w:sz w:val="20"/>
          </w:rPr>
        </w:pPr>
        <w:r w:rsidRPr="00630AF4">
          <w:rPr>
            <w:rFonts w:ascii="Cambria" w:hAnsi="Cambria"/>
            <w:sz w:val="20"/>
          </w:rPr>
          <w:fldChar w:fldCharType="begin"/>
        </w:r>
        <w:r w:rsidRPr="00630AF4">
          <w:rPr>
            <w:rFonts w:ascii="Cambria" w:hAnsi="Cambria"/>
            <w:sz w:val="20"/>
          </w:rPr>
          <w:instrText xml:space="preserve"> PAGE   \* MERGEFORMAT </w:instrText>
        </w:r>
        <w:r w:rsidRPr="00630AF4">
          <w:rPr>
            <w:rFonts w:ascii="Cambria" w:hAnsi="Cambria"/>
            <w:sz w:val="20"/>
          </w:rPr>
          <w:fldChar w:fldCharType="separate"/>
        </w:r>
        <w:r>
          <w:rPr>
            <w:rFonts w:ascii="Cambria" w:hAnsi="Cambria"/>
            <w:noProof/>
            <w:sz w:val="20"/>
          </w:rPr>
          <w:t>1</w:t>
        </w:r>
        <w:r w:rsidRPr="00630AF4">
          <w:rPr>
            <w:rFonts w:ascii="Cambria" w:hAnsi="Cambria"/>
            <w:noProof/>
            <w:sz w:val="20"/>
          </w:rPr>
          <w:fldChar w:fldCharType="end"/>
        </w:r>
      </w:p>
    </w:sdtContent>
  </w:sdt>
  <w:p w14:paraId="15AFFA9E" w14:textId="77777777" w:rsidR="002229B1" w:rsidRDefault="002229B1">
    <w:pPr>
      <w:pStyle w:val="Footer"/>
    </w:pPr>
  </w:p>
  <w:p w14:paraId="6D08EFF3" w14:textId="77777777" w:rsidR="002229B1" w:rsidRDefault="002229B1"/>
  <w:p w14:paraId="7DF16F0F" w14:textId="77777777" w:rsidR="002229B1" w:rsidRDefault="002229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1797C0" w14:textId="77777777" w:rsidR="00047420" w:rsidRDefault="00047420" w:rsidP="004D037D">
      <w:pPr>
        <w:spacing w:before="0" w:after="0" w:line="240" w:lineRule="auto"/>
      </w:pPr>
      <w:r>
        <w:separator/>
      </w:r>
    </w:p>
  </w:footnote>
  <w:footnote w:type="continuationSeparator" w:id="0">
    <w:p w14:paraId="422D97ED" w14:textId="77777777" w:rsidR="00047420" w:rsidRDefault="00047420" w:rsidP="004D037D">
      <w:pPr>
        <w:spacing w:before="0" w:after="0" w:line="240" w:lineRule="auto"/>
      </w:pPr>
      <w:r>
        <w:continuationSeparator/>
      </w:r>
    </w:p>
  </w:footnote>
  <w:footnote w:id="1">
    <w:p w14:paraId="6578AFD8" w14:textId="580784D0" w:rsidR="002229B1" w:rsidRDefault="002229B1" w:rsidP="002229B1">
      <w:pPr>
        <w:pStyle w:val="FootnoteText"/>
        <w:jc w:val="left"/>
      </w:pPr>
      <w:r>
        <w:rPr>
          <w:rStyle w:val="FootnoteReference"/>
        </w:rPr>
        <w:footnoteRef/>
      </w:r>
      <w:r w:rsidR="0074745D">
        <w:t xml:space="preserve">Including </w:t>
      </w:r>
      <w:r>
        <w:t xml:space="preserve">Diversity Awareness, PSD Familarisation etc.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966E6" w14:textId="77777777" w:rsidR="00BD0613" w:rsidRDefault="00BD0613" w:rsidP="003869B3">
    <w:pPr>
      <w:pStyle w:val="Header"/>
      <w:jc w:val="right"/>
    </w:pPr>
    <w:r w:rsidRPr="000B59CE">
      <w:rPr>
        <w:noProof/>
        <w:lang w:eastAsia="en-IE"/>
      </w:rPr>
      <mc:AlternateContent>
        <mc:Choice Requires="wpg">
          <w:drawing>
            <wp:anchor distT="0" distB="0" distL="114300" distR="114300" simplePos="0" relativeHeight="251657216" behindDoc="1" locked="0" layoutInCell="1" allowOverlap="1" wp14:anchorId="1E0AD0EC" wp14:editId="1FFDA58F">
              <wp:simplePos x="0" y="0"/>
              <wp:positionH relativeFrom="page">
                <wp:posOffset>914400</wp:posOffset>
              </wp:positionH>
              <wp:positionV relativeFrom="page">
                <wp:posOffset>12041505</wp:posOffset>
              </wp:positionV>
              <wp:extent cx="6858000" cy="1956550"/>
              <wp:effectExtent l="0" t="0" r="0" b="5715"/>
              <wp:wrapNone/>
              <wp:docPr id="119" name="Group 119"/>
              <wp:cNvGraphicFramePr/>
              <a:graphic xmlns:a="http://schemas.openxmlformats.org/drawingml/2006/main">
                <a:graphicData uri="http://schemas.microsoft.com/office/word/2010/wordprocessingGroup">
                  <wpg:wgp>
                    <wpg:cNvGrpSpPr/>
                    <wpg:grpSpPr>
                      <a:xfrm>
                        <a:off x="0" y="0"/>
                        <a:ext cx="6858000" cy="1956550"/>
                        <a:chOff x="0" y="7315200"/>
                        <a:chExt cx="6858000" cy="1956550"/>
                      </a:xfrm>
                    </wpg:grpSpPr>
                    <wps:wsp>
                      <wps:cNvPr id="120" name="Rectangle 120"/>
                      <wps:cNvSpPr/>
                      <wps:spPr>
                        <a:xfrm>
                          <a:off x="0" y="7315200"/>
                          <a:ext cx="6858000" cy="143182"/>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rgbClr val="E7E6E6">
                            <a:lumMod val="50000"/>
                          </a:srgbClr>
                        </a:solidFill>
                        <a:ln w="12700" cap="flat" cmpd="sng" algn="ctr">
                          <a:noFill/>
                          <a:prstDash val="solid"/>
                          <a:miter lim="800000"/>
                        </a:ln>
                        <a:effectLst/>
                      </wps:spPr>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2E5466A" w14:textId="428B0663" w:rsidR="00BD0613" w:rsidRDefault="00BD0613" w:rsidP="003869B3">
                                <w:pPr>
                                  <w:pStyle w:val="NoSpacing"/>
                                  <w:rPr>
                                    <w:color w:val="FFFFFF" w:themeColor="background1"/>
                                    <w:sz w:val="32"/>
                                    <w:szCs w:val="32"/>
                                  </w:rPr>
                                </w:pPr>
                                <w:r>
                                  <w:rPr>
                                    <w:color w:val="FFFFFF" w:themeColor="background1"/>
                                    <w:sz w:val="32"/>
                                    <w:szCs w:val="32"/>
                                  </w:rPr>
                                  <w:t>Patricia Tierney</w:t>
                                </w:r>
                              </w:p>
                            </w:sdtContent>
                          </w:sdt>
                          <w:p w14:paraId="40CB2C25" w14:textId="20F0BCD0" w:rsidR="00BD0613" w:rsidRDefault="00BD2C16" w:rsidP="003869B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BD0613">
                                  <w:rPr>
                                    <w:caps/>
                                    <w:color w:val="FFFFFF" w:themeColor="background1"/>
                                  </w:rPr>
                                  <w:t>Kerry Education and Training Board</w:t>
                                </w:r>
                              </w:sdtContent>
                            </w:sdt>
                            <w:r w:rsidR="00BD0613">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BD0613">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E0AD0EC" id="Group 119" o:spid="_x0000_s1027" style="position:absolute;left:0;text-align:left;margin-left:1in;margin-top:948.15pt;width:540pt;height:154.05pt;z-index:-251659264;mso-position-horizontal-relative:page;mso-position-vertical-relative:page" coordorigin=",73152" coordsize="68580,19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">
              <v:rect id="Rectangle 120" o:spid="_x0000_s1028"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" fillcolor="#4472c4" stroked="f" strokeweight="1pt"/>
              <v:rect id="Rectangle 121" o:spid="_x0000_s1029"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" fillcolor="#767171"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2E5466A" w14:textId="428B0663" w:rsidR="00BD0613" w:rsidRDefault="00BD0613" w:rsidP="003869B3">
                          <w:pPr>
                            <w:pStyle w:val="NoSpacing"/>
                            <w:rPr>
                              <w:color w:val="FFFFFF" w:themeColor="background1"/>
                              <w:sz w:val="32"/>
                              <w:szCs w:val="32"/>
                            </w:rPr>
                          </w:pPr>
                          <w:r>
                            <w:rPr>
                              <w:color w:val="FFFFFF" w:themeColor="background1"/>
                              <w:sz w:val="32"/>
                              <w:szCs w:val="32"/>
                            </w:rPr>
                            <w:t>Patricia Tierney</w:t>
                          </w:r>
                        </w:p>
                      </w:sdtContent>
                    </w:sdt>
                    <w:p w14:paraId="40CB2C25" w14:textId="20F0BCD0" w:rsidR="00BD0613" w:rsidRDefault="009E59FA" w:rsidP="003869B3">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BD0613">
                            <w:rPr>
                              <w:caps/>
                              <w:color w:val="FFFFFF" w:themeColor="background1"/>
                            </w:rPr>
                            <w:t>Kerry Education and Training Board</w:t>
                          </w:r>
                        </w:sdtContent>
                      </w:sdt>
                      <w:r w:rsidR="00BD0613">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BD0613">
                            <w:rPr>
                              <w:caps/>
                              <w:color w:val="FFFFFF" w:themeColor="background1"/>
                            </w:rPr>
                            <w:t xml:space="preserve">     </w:t>
                          </w:r>
                        </w:sdtContent>
                      </w:sdt>
                    </w:p>
                  </w:txbxContent>
                </v:textbox>
              </v:rect>
              <w10:wrap anchorx="page" anchory="page"/>
            </v:group>
          </w:pict>
        </mc:Fallback>
      </mc:AlternateContent>
    </w:r>
    <w:r w:rsidRPr="007C1D24">
      <w:rPr>
        <w:rFonts w:cstheme="minorHAnsi"/>
        <w:b/>
        <w:bCs/>
        <w:lang w:val="en-GB"/>
      </w:rPr>
      <w:t>Kerry Education and Training Board</w:t>
    </w:r>
  </w:p>
  <w:p w14:paraId="5F9D6F21" w14:textId="77777777" w:rsidR="00BD0613" w:rsidRDefault="00BD06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8176436"/>
      <w:docPartObj>
        <w:docPartGallery w:val="Watermarks"/>
        <w:docPartUnique/>
      </w:docPartObj>
    </w:sdtPr>
    <w:sdtEndPr/>
    <w:sdtContent>
      <w:p w14:paraId="32EFE137" w14:textId="77777777" w:rsidR="00BD0613" w:rsidRDefault="00BD2C16">
        <w:pPr>
          <w:pStyle w:val="Header"/>
        </w:pPr>
        <w:r>
          <w:rPr>
            <w:noProof/>
          </w:rPr>
          <w:pict w14:anchorId="7FAE0A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1"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E9CD4" w14:textId="77777777" w:rsidR="00BD0613" w:rsidRDefault="00BD0613">
    <w:pPr>
      <w:pStyle w:val="Header"/>
    </w:pPr>
    <w:r>
      <w:rPr>
        <w:noProof/>
        <w:lang w:eastAsia="en-IE"/>
      </w:rPr>
      <w:drawing>
        <wp:inline distT="0" distB="0" distL="0" distR="0" wp14:anchorId="60C51EC9" wp14:editId="053AFBEF">
          <wp:extent cx="1896648" cy="559443"/>
          <wp:effectExtent l="0" t="0" r="8890" b="0"/>
          <wp:docPr id="22" name="Graphic 2">
            <a:extLst xmlns:a="http://schemas.openxmlformats.org/drawingml/2006/main">
              <a:ext uri="{FF2B5EF4-FFF2-40B4-BE49-F238E27FC236}">
                <a16:creationId xmlns:a16="http://schemas.microsoft.com/office/drawing/2014/main" id="{AE82F94C-7436-0BA6-EED3-C105ABE045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2">
                    <a:extLst>
                      <a:ext uri="{FF2B5EF4-FFF2-40B4-BE49-F238E27FC236}">
                        <a16:creationId xmlns:a16="http://schemas.microsoft.com/office/drawing/2014/main" id="{AE82F94C-7436-0BA6-EED3-C105ABE045A8}"/>
                      </a:ext>
                    </a:extLst>
                  </pic:cNvPr>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1896648" cy="559443"/>
                  </a:xfrm>
                  <a:prstGeom prst="rect">
                    <a:avLst/>
                  </a:prstGeom>
                </pic:spPr>
              </pic:pic>
            </a:graphicData>
          </a:graphic>
        </wp:inline>
      </w:drawing>
    </w:r>
    <w:r w:rsidRPr="000B59CE">
      <w:rPr>
        <w:noProof/>
      </w:rPr>
      <w:t xml:space="preserve"> </w:t>
    </w:r>
    <w:r>
      <w:rPr>
        <w:noProof/>
        <w:lang w:eastAsia="en-IE"/>
      </w:rPr>
      <w:drawing>
        <wp:inline distT="0" distB="0" distL="0" distR="0" wp14:anchorId="42DFBD6A" wp14:editId="1C727130">
          <wp:extent cx="1896648" cy="559443"/>
          <wp:effectExtent l="0" t="0" r="8890" b="0"/>
          <wp:docPr id="6" name="Graphic 6">
            <a:extLst xmlns:a="http://schemas.openxmlformats.org/drawingml/2006/main">
              <a:ext uri="{FF2B5EF4-FFF2-40B4-BE49-F238E27FC236}">
                <a16:creationId xmlns:a16="http://schemas.microsoft.com/office/drawing/2014/main" id="{AE82F94C-7436-0BA6-EED3-C105ABE045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2">
                    <a:extLst>
                      <a:ext uri="{FF2B5EF4-FFF2-40B4-BE49-F238E27FC236}">
                        <a16:creationId xmlns:a16="http://schemas.microsoft.com/office/drawing/2014/main" id="{AE82F94C-7436-0BA6-EED3-C105ABE045A8}"/>
                      </a:ext>
                    </a:extLst>
                  </pic:cNvPr>
                  <pic:cNvPicPr>
                    <a:picLocks noChangeAspect="1"/>
                  </pic:cNvPicPr>
                </pic:nvPicPr>
                <pic:blipFill>
                  <a:blip r:embed="rId1">
                    <a:extLst>
                      <a:ext uri="{96DAC541-7B7A-43D3-8B79-37D633B846F1}">
                        <asvg:svgBlip xmlns:asvg="http://schemas.microsoft.com/office/drawing/2016/SVG/main" r:embed="rId2"/>
                      </a:ext>
                    </a:extLst>
                  </a:blip>
                  <a:stretch>
                    <a:fillRect/>
                  </a:stretch>
                </pic:blipFill>
                <pic:spPr>
                  <a:xfrm>
                    <a:off x="0" y="0"/>
                    <a:ext cx="1896648" cy="559443"/>
                  </a:xfrm>
                  <a:prstGeom prst="rect">
                    <a:avLst/>
                  </a:prstGeom>
                </pic:spPr>
              </pic:pic>
            </a:graphicData>
          </a:graphic>
        </wp:inline>
      </w:drawing>
    </w:r>
    <w:r w:rsidRPr="000B59CE">
      <w:rPr>
        <w:noProof/>
      </w:rPr>
      <w:t xml:space="preserve"> </w:t>
    </w:r>
    <w:r>
      <w:rPr>
        <w:noProof/>
        <w:lang w:eastAsia="en-IE"/>
      </w:rPr>
      <w:drawing>
        <wp:inline distT="0" distB="0" distL="0" distR="0" wp14:anchorId="6D6D0491" wp14:editId="0A552F7B">
          <wp:extent cx="1896110" cy="554990"/>
          <wp:effectExtent l="0" t="0" r="889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96110" cy="554990"/>
                  </a:xfrm>
                  <a:prstGeom prst="rect">
                    <a:avLst/>
                  </a:prstGeom>
                  <a:noFill/>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D7C31" w14:textId="77777777" w:rsidR="002229B1" w:rsidRPr="00BE43F9" w:rsidRDefault="002229B1" w:rsidP="00BE43F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81C6E6" w14:textId="77777777" w:rsidR="002229B1" w:rsidRPr="00BE43F9" w:rsidRDefault="002229B1" w:rsidP="00BE43F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30B2B" w14:textId="77777777" w:rsidR="002229B1" w:rsidRDefault="002229B1">
    <w:pPr>
      <w:pStyle w:val="Header"/>
      <w:jc w:val="right"/>
    </w:pPr>
  </w:p>
  <w:p w14:paraId="64E04297" w14:textId="77777777" w:rsidR="002229B1" w:rsidRDefault="002229B1">
    <w:pPr>
      <w:pStyle w:val="Header"/>
    </w:pPr>
  </w:p>
  <w:p w14:paraId="6116010A" w14:textId="77777777" w:rsidR="002229B1" w:rsidRDefault="002229B1"/>
  <w:p w14:paraId="47471176" w14:textId="77777777" w:rsidR="002229B1" w:rsidRDefault="002229B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71727"/>
    <w:multiLevelType w:val="hybridMultilevel"/>
    <w:tmpl w:val="CF06CD26"/>
    <w:lvl w:ilvl="0" w:tplc="18090017">
      <w:start w:val="1"/>
      <w:numFmt w:val="lowerLetter"/>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1" w15:restartNumberingAfterBreak="0">
    <w:nsid w:val="22414009"/>
    <w:multiLevelType w:val="hybridMultilevel"/>
    <w:tmpl w:val="BF5A7BD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24F046A3"/>
    <w:multiLevelType w:val="hybridMultilevel"/>
    <w:tmpl w:val="60F8A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2E6E87"/>
    <w:multiLevelType w:val="hybridMultilevel"/>
    <w:tmpl w:val="F14452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555D2BBE"/>
    <w:multiLevelType w:val="hybridMultilevel"/>
    <w:tmpl w:val="5498A718"/>
    <w:lvl w:ilvl="0" w:tplc="EEE699EC">
      <w:start w:val="1"/>
      <w:numFmt w:val="bullet"/>
      <w:lvlText w:val=""/>
      <w:lvlJc w:val="left"/>
      <w:pPr>
        <w:ind w:left="3600" w:hanging="360"/>
      </w:pPr>
      <w:rPr>
        <w:rFonts w:ascii="Symbol" w:hAnsi="Symbol" w:hint="default"/>
        <w:sz w:val="22"/>
        <w:szCs w:val="22"/>
      </w:rPr>
    </w:lvl>
    <w:lvl w:ilvl="1" w:tplc="18090003" w:tentative="1">
      <w:start w:val="1"/>
      <w:numFmt w:val="bullet"/>
      <w:lvlText w:val="o"/>
      <w:lvlJc w:val="left"/>
      <w:pPr>
        <w:ind w:left="4320" w:hanging="360"/>
      </w:pPr>
      <w:rPr>
        <w:rFonts w:ascii="Courier New" w:hAnsi="Courier New" w:cs="Courier New" w:hint="default"/>
      </w:rPr>
    </w:lvl>
    <w:lvl w:ilvl="2" w:tplc="18090005" w:tentative="1">
      <w:start w:val="1"/>
      <w:numFmt w:val="bullet"/>
      <w:lvlText w:val=""/>
      <w:lvlJc w:val="left"/>
      <w:pPr>
        <w:ind w:left="5040" w:hanging="360"/>
      </w:pPr>
      <w:rPr>
        <w:rFonts w:ascii="Wingdings" w:hAnsi="Wingdings" w:hint="default"/>
      </w:rPr>
    </w:lvl>
    <w:lvl w:ilvl="3" w:tplc="18090001" w:tentative="1">
      <w:start w:val="1"/>
      <w:numFmt w:val="bullet"/>
      <w:lvlText w:val=""/>
      <w:lvlJc w:val="left"/>
      <w:pPr>
        <w:ind w:left="5760" w:hanging="360"/>
      </w:pPr>
      <w:rPr>
        <w:rFonts w:ascii="Symbol" w:hAnsi="Symbol" w:hint="default"/>
      </w:rPr>
    </w:lvl>
    <w:lvl w:ilvl="4" w:tplc="18090003" w:tentative="1">
      <w:start w:val="1"/>
      <w:numFmt w:val="bullet"/>
      <w:lvlText w:val="o"/>
      <w:lvlJc w:val="left"/>
      <w:pPr>
        <w:ind w:left="6480" w:hanging="360"/>
      </w:pPr>
      <w:rPr>
        <w:rFonts w:ascii="Courier New" w:hAnsi="Courier New" w:cs="Courier New" w:hint="default"/>
      </w:rPr>
    </w:lvl>
    <w:lvl w:ilvl="5" w:tplc="18090005" w:tentative="1">
      <w:start w:val="1"/>
      <w:numFmt w:val="bullet"/>
      <w:lvlText w:val=""/>
      <w:lvlJc w:val="left"/>
      <w:pPr>
        <w:ind w:left="7200" w:hanging="360"/>
      </w:pPr>
      <w:rPr>
        <w:rFonts w:ascii="Wingdings" w:hAnsi="Wingdings" w:hint="default"/>
      </w:rPr>
    </w:lvl>
    <w:lvl w:ilvl="6" w:tplc="18090001" w:tentative="1">
      <w:start w:val="1"/>
      <w:numFmt w:val="bullet"/>
      <w:lvlText w:val=""/>
      <w:lvlJc w:val="left"/>
      <w:pPr>
        <w:ind w:left="7920" w:hanging="360"/>
      </w:pPr>
      <w:rPr>
        <w:rFonts w:ascii="Symbol" w:hAnsi="Symbol" w:hint="default"/>
      </w:rPr>
    </w:lvl>
    <w:lvl w:ilvl="7" w:tplc="18090003" w:tentative="1">
      <w:start w:val="1"/>
      <w:numFmt w:val="bullet"/>
      <w:lvlText w:val="o"/>
      <w:lvlJc w:val="left"/>
      <w:pPr>
        <w:ind w:left="8640" w:hanging="360"/>
      </w:pPr>
      <w:rPr>
        <w:rFonts w:ascii="Courier New" w:hAnsi="Courier New" w:cs="Courier New" w:hint="default"/>
      </w:rPr>
    </w:lvl>
    <w:lvl w:ilvl="8" w:tplc="18090005" w:tentative="1">
      <w:start w:val="1"/>
      <w:numFmt w:val="bullet"/>
      <w:lvlText w:val=""/>
      <w:lvlJc w:val="left"/>
      <w:pPr>
        <w:ind w:left="9360" w:hanging="360"/>
      </w:pPr>
      <w:rPr>
        <w:rFonts w:ascii="Wingdings" w:hAnsi="Wingdings" w:hint="default"/>
      </w:rPr>
    </w:lvl>
  </w:abstractNum>
  <w:abstractNum w:abstractNumId="5" w15:restartNumberingAfterBreak="0">
    <w:nsid w:val="64636D69"/>
    <w:multiLevelType w:val="hybridMultilevel"/>
    <w:tmpl w:val="69229CAE"/>
    <w:lvl w:ilvl="0" w:tplc="5262E4C6">
      <w:start w:val="1"/>
      <w:numFmt w:val="decimal"/>
      <w:lvlText w:val="%1."/>
      <w:lvlJc w:val="left"/>
      <w:pPr>
        <w:ind w:left="1080" w:hanging="360"/>
      </w:pPr>
      <w:rPr>
        <w:rFonts w:asciiTheme="minorHAnsi" w:eastAsiaTheme="minorHAnsi" w:hAnsiTheme="minorHAnsi" w:cstheme="minorHAnsi"/>
      </w:rPr>
    </w:lvl>
    <w:lvl w:ilvl="1" w:tplc="18090019">
      <w:start w:val="1"/>
      <w:numFmt w:val="lowerLetter"/>
      <w:lvlText w:val="%2."/>
      <w:lvlJc w:val="left"/>
      <w:pPr>
        <w:ind w:left="1800" w:hanging="360"/>
      </w:pPr>
    </w:lvl>
    <w:lvl w:ilvl="2" w:tplc="1809001B">
      <w:start w:val="1"/>
      <w:numFmt w:val="lowerRoman"/>
      <w:lvlText w:val="%3."/>
      <w:lvlJc w:val="right"/>
      <w:pPr>
        <w:ind w:left="2520" w:hanging="180"/>
      </w:pPr>
    </w:lvl>
    <w:lvl w:ilvl="3" w:tplc="1809000F">
      <w:start w:val="1"/>
      <w:numFmt w:val="decimal"/>
      <w:lvlText w:val="%4."/>
      <w:lvlJc w:val="left"/>
      <w:pPr>
        <w:ind w:left="3240" w:hanging="360"/>
      </w:pPr>
    </w:lvl>
    <w:lvl w:ilvl="4" w:tplc="18090019">
      <w:start w:val="1"/>
      <w:numFmt w:val="lowerLetter"/>
      <w:lvlText w:val="%5."/>
      <w:lvlJc w:val="left"/>
      <w:pPr>
        <w:ind w:left="3960" w:hanging="360"/>
      </w:pPr>
    </w:lvl>
    <w:lvl w:ilvl="5" w:tplc="1809001B">
      <w:start w:val="1"/>
      <w:numFmt w:val="lowerRoman"/>
      <w:lvlText w:val="%6."/>
      <w:lvlJc w:val="right"/>
      <w:pPr>
        <w:ind w:left="4680" w:hanging="180"/>
      </w:pPr>
    </w:lvl>
    <w:lvl w:ilvl="6" w:tplc="1809000F">
      <w:start w:val="1"/>
      <w:numFmt w:val="decimal"/>
      <w:lvlText w:val="%7."/>
      <w:lvlJc w:val="left"/>
      <w:pPr>
        <w:ind w:left="5400" w:hanging="360"/>
      </w:pPr>
    </w:lvl>
    <w:lvl w:ilvl="7" w:tplc="18090019">
      <w:start w:val="1"/>
      <w:numFmt w:val="lowerLetter"/>
      <w:lvlText w:val="%8."/>
      <w:lvlJc w:val="left"/>
      <w:pPr>
        <w:ind w:left="6120" w:hanging="360"/>
      </w:pPr>
    </w:lvl>
    <w:lvl w:ilvl="8" w:tplc="1809001B">
      <w:start w:val="1"/>
      <w:numFmt w:val="lowerRoman"/>
      <w:lvlText w:val="%9."/>
      <w:lvlJc w:val="right"/>
      <w:pPr>
        <w:ind w:left="6840" w:hanging="18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4"/>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evenAndOddHeaders/>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E0MjQ3MTM2sbQwNDNV0lEKTi0uzszPAykwqQUABFeXLSwAAAA="/>
  </w:docVars>
  <w:rsids>
    <w:rsidRoot w:val="004D037D"/>
    <w:rsid w:val="0001548B"/>
    <w:rsid w:val="000172A0"/>
    <w:rsid w:val="00045998"/>
    <w:rsid w:val="00047420"/>
    <w:rsid w:val="0007252C"/>
    <w:rsid w:val="000D235C"/>
    <w:rsid w:val="000D4AC1"/>
    <w:rsid w:val="000D5E98"/>
    <w:rsid w:val="00111932"/>
    <w:rsid w:val="00135942"/>
    <w:rsid w:val="00166E28"/>
    <w:rsid w:val="00177011"/>
    <w:rsid w:val="00184217"/>
    <w:rsid w:val="00194F08"/>
    <w:rsid w:val="002229B1"/>
    <w:rsid w:val="00283F7A"/>
    <w:rsid w:val="00291168"/>
    <w:rsid w:val="0029208D"/>
    <w:rsid w:val="002B42C0"/>
    <w:rsid w:val="002C00FA"/>
    <w:rsid w:val="003008DD"/>
    <w:rsid w:val="003363AF"/>
    <w:rsid w:val="003635E8"/>
    <w:rsid w:val="003908D7"/>
    <w:rsid w:val="003E374B"/>
    <w:rsid w:val="0040705B"/>
    <w:rsid w:val="004248EB"/>
    <w:rsid w:val="00437C80"/>
    <w:rsid w:val="00444F66"/>
    <w:rsid w:val="00461E92"/>
    <w:rsid w:val="00462647"/>
    <w:rsid w:val="00483136"/>
    <w:rsid w:val="004D037D"/>
    <w:rsid w:val="00575C22"/>
    <w:rsid w:val="005F52A9"/>
    <w:rsid w:val="00630AF4"/>
    <w:rsid w:val="006C5BB8"/>
    <w:rsid w:val="006D5E7B"/>
    <w:rsid w:val="0074745D"/>
    <w:rsid w:val="007B63B9"/>
    <w:rsid w:val="007D1F55"/>
    <w:rsid w:val="007D3F7C"/>
    <w:rsid w:val="00803440"/>
    <w:rsid w:val="008210A5"/>
    <w:rsid w:val="00854925"/>
    <w:rsid w:val="00883197"/>
    <w:rsid w:val="008A5643"/>
    <w:rsid w:val="008D4E6F"/>
    <w:rsid w:val="0091048C"/>
    <w:rsid w:val="00911FC9"/>
    <w:rsid w:val="00921B0A"/>
    <w:rsid w:val="00954C7B"/>
    <w:rsid w:val="0097798B"/>
    <w:rsid w:val="009D0C9A"/>
    <w:rsid w:val="009E59FA"/>
    <w:rsid w:val="009E7393"/>
    <w:rsid w:val="009F7DC1"/>
    <w:rsid w:val="00A3282D"/>
    <w:rsid w:val="00A37EAB"/>
    <w:rsid w:val="00A74A64"/>
    <w:rsid w:val="00AF523E"/>
    <w:rsid w:val="00B260DE"/>
    <w:rsid w:val="00B62BBF"/>
    <w:rsid w:val="00BD0602"/>
    <w:rsid w:val="00BD0613"/>
    <w:rsid w:val="00BD2C16"/>
    <w:rsid w:val="00BE02FD"/>
    <w:rsid w:val="00BE43F9"/>
    <w:rsid w:val="00BF4BB9"/>
    <w:rsid w:val="00C10AD0"/>
    <w:rsid w:val="00C25480"/>
    <w:rsid w:val="00C43B6B"/>
    <w:rsid w:val="00C62492"/>
    <w:rsid w:val="00CB0351"/>
    <w:rsid w:val="00D01919"/>
    <w:rsid w:val="00D65FC7"/>
    <w:rsid w:val="00DC6F31"/>
    <w:rsid w:val="00E06BD7"/>
    <w:rsid w:val="00E10AAE"/>
    <w:rsid w:val="00E14517"/>
    <w:rsid w:val="00ED675A"/>
    <w:rsid w:val="00F4464F"/>
    <w:rsid w:val="00F94970"/>
    <w:rsid w:val="00FB18A7"/>
    <w:rsid w:val="00FB7F5C"/>
    <w:rsid w:val="00FE3F5C"/>
    <w:rsid w:val="00FE4B23"/>
    <w:rsid w:val="00FE7BD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43EB0719"/>
  <w15:chartTrackingRefBased/>
  <w15:docId w15:val="{08597236-812C-40CD-9D84-8271F3951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037D"/>
    <w:pPr>
      <w:spacing w:before="100" w:beforeAutospacing="1" w:after="100" w:afterAutospacing="1"/>
      <w:jc w:val="center"/>
    </w:pPr>
  </w:style>
  <w:style w:type="paragraph" w:styleId="Heading1">
    <w:name w:val="heading 1"/>
    <w:basedOn w:val="Normal"/>
    <w:next w:val="Normal"/>
    <w:link w:val="Heading1Char"/>
    <w:uiPriority w:val="9"/>
    <w:qFormat/>
    <w:rsid w:val="004D03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03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44F66"/>
    <w:pPr>
      <w:keepNext/>
      <w:keepLines/>
      <w:spacing w:before="40" w:beforeAutospacing="0" w:after="0" w:afterAutospacing="0" w:line="259" w:lineRule="auto"/>
      <w:jc w:val="left"/>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037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D037D"/>
  </w:style>
  <w:style w:type="paragraph" w:styleId="Footer">
    <w:name w:val="footer"/>
    <w:basedOn w:val="Normal"/>
    <w:link w:val="FooterChar"/>
    <w:uiPriority w:val="99"/>
    <w:unhideWhenUsed/>
    <w:rsid w:val="004D037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D037D"/>
  </w:style>
  <w:style w:type="paragraph" w:styleId="ListParagraph">
    <w:name w:val="List Paragraph"/>
    <w:aliases w:val="Subtitle Cover Page"/>
    <w:basedOn w:val="Normal"/>
    <w:link w:val="ListParagraphChar"/>
    <w:uiPriority w:val="34"/>
    <w:qFormat/>
    <w:rsid w:val="004D037D"/>
    <w:pPr>
      <w:ind w:left="720"/>
      <w:contextualSpacing/>
    </w:pPr>
  </w:style>
  <w:style w:type="character" w:styleId="Hyperlink">
    <w:name w:val="Hyperlink"/>
    <w:basedOn w:val="DefaultParagraphFont"/>
    <w:uiPriority w:val="99"/>
    <w:unhideWhenUsed/>
    <w:rsid w:val="004D037D"/>
    <w:rPr>
      <w:color w:val="0563C1" w:themeColor="hyperlink"/>
      <w:u w:val="single"/>
    </w:rPr>
  </w:style>
  <w:style w:type="character" w:styleId="FollowedHyperlink">
    <w:name w:val="FollowedHyperlink"/>
    <w:basedOn w:val="DefaultParagraphFont"/>
    <w:uiPriority w:val="99"/>
    <w:semiHidden/>
    <w:unhideWhenUsed/>
    <w:rsid w:val="004D037D"/>
    <w:rPr>
      <w:color w:val="954F72" w:themeColor="followedHyperlink"/>
      <w:u w:val="single"/>
    </w:rPr>
  </w:style>
  <w:style w:type="paragraph" w:styleId="FootnoteText">
    <w:name w:val="footnote text"/>
    <w:basedOn w:val="Normal"/>
    <w:link w:val="FootnoteTextChar"/>
    <w:uiPriority w:val="99"/>
    <w:unhideWhenUsed/>
    <w:rsid w:val="004D037D"/>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D037D"/>
    <w:rPr>
      <w:sz w:val="20"/>
      <w:szCs w:val="20"/>
    </w:rPr>
  </w:style>
  <w:style w:type="character" w:styleId="FootnoteReference">
    <w:name w:val="footnote reference"/>
    <w:basedOn w:val="DefaultParagraphFont"/>
    <w:uiPriority w:val="99"/>
    <w:unhideWhenUsed/>
    <w:rsid w:val="004D037D"/>
    <w:rPr>
      <w:vertAlign w:val="superscript"/>
    </w:rPr>
  </w:style>
  <w:style w:type="paragraph" w:styleId="Caption">
    <w:name w:val="caption"/>
    <w:basedOn w:val="Normal"/>
    <w:next w:val="Normal"/>
    <w:uiPriority w:val="35"/>
    <w:unhideWhenUsed/>
    <w:qFormat/>
    <w:rsid w:val="004D037D"/>
    <w:pPr>
      <w:spacing w:before="0"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4D037D"/>
    <w:rPr>
      <w:sz w:val="16"/>
      <w:szCs w:val="16"/>
    </w:rPr>
  </w:style>
  <w:style w:type="paragraph" w:styleId="CommentText">
    <w:name w:val="annotation text"/>
    <w:basedOn w:val="Normal"/>
    <w:link w:val="CommentTextChar"/>
    <w:uiPriority w:val="99"/>
    <w:semiHidden/>
    <w:unhideWhenUsed/>
    <w:rsid w:val="004D037D"/>
    <w:pPr>
      <w:spacing w:line="240" w:lineRule="auto"/>
    </w:pPr>
    <w:rPr>
      <w:sz w:val="20"/>
      <w:szCs w:val="20"/>
    </w:rPr>
  </w:style>
  <w:style w:type="character" w:customStyle="1" w:styleId="CommentTextChar">
    <w:name w:val="Comment Text Char"/>
    <w:basedOn w:val="DefaultParagraphFont"/>
    <w:link w:val="CommentText"/>
    <w:uiPriority w:val="99"/>
    <w:semiHidden/>
    <w:rsid w:val="004D037D"/>
    <w:rPr>
      <w:sz w:val="20"/>
      <w:szCs w:val="20"/>
    </w:rPr>
  </w:style>
  <w:style w:type="paragraph" w:styleId="CommentSubject">
    <w:name w:val="annotation subject"/>
    <w:basedOn w:val="CommentText"/>
    <w:next w:val="CommentText"/>
    <w:link w:val="CommentSubjectChar"/>
    <w:uiPriority w:val="99"/>
    <w:semiHidden/>
    <w:unhideWhenUsed/>
    <w:rsid w:val="004D037D"/>
    <w:rPr>
      <w:b/>
      <w:bCs/>
    </w:rPr>
  </w:style>
  <w:style w:type="character" w:customStyle="1" w:styleId="CommentSubjectChar">
    <w:name w:val="Comment Subject Char"/>
    <w:basedOn w:val="CommentTextChar"/>
    <w:link w:val="CommentSubject"/>
    <w:uiPriority w:val="99"/>
    <w:semiHidden/>
    <w:rsid w:val="004D037D"/>
    <w:rPr>
      <w:b/>
      <w:bCs/>
      <w:sz w:val="20"/>
      <w:szCs w:val="20"/>
    </w:rPr>
  </w:style>
  <w:style w:type="paragraph" w:styleId="BalloonText">
    <w:name w:val="Balloon Text"/>
    <w:basedOn w:val="Normal"/>
    <w:link w:val="BalloonTextChar"/>
    <w:uiPriority w:val="99"/>
    <w:semiHidden/>
    <w:unhideWhenUsed/>
    <w:rsid w:val="004D037D"/>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037D"/>
    <w:rPr>
      <w:rFonts w:ascii="Segoe UI" w:hAnsi="Segoe UI" w:cs="Segoe UI"/>
      <w:sz w:val="18"/>
      <w:szCs w:val="18"/>
    </w:rPr>
  </w:style>
  <w:style w:type="character" w:customStyle="1" w:styleId="Heading1Char">
    <w:name w:val="Heading 1 Char"/>
    <w:basedOn w:val="DefaultParagraphFont"/>
    <w:link w:val="Heading1"/>
    <w:uiPriority w:val="9"/>
    <w:rsid w:val="004D037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D037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D037D"/>
    <w:pPr>
      <w:spacing w:beforeAutospacing="0" w:afterAutospacing="0" w:line="259" w:lineRule="auto"/>
      <w:jc w:val="left"/>
      <w:outlineLvl w:val="9"/>
    </w:pPr>
    <w:rPr>
      <w:lang w:val="en-US"/>
    </w:rPr>
  </w:style>
  <w:style w:type="paragraph" w:styleId="TOC1">
    <w:name w:val="toc 1"/>
    <w:basedOn w:val="Normal"/>
    <w:next w:val="Normal"/>
    <w:autoRedefine/>
    <w:uiPriority w:val="39"/>
    <w:unhideWhenUsed/>
    <w:rsid w:val="004D037D"/>
  </w:style>
  <w:style w:type="paragraph" w:styleId="TOC2">
    <w:name w:val="toc 2"/>
    <w:basedOn w:val="Normal"/>
    <w:next w:val="Normal"/>
    <w:autoRedefine/>
    <w:uiPriority w:val="39"/>
    <w:unhideWhenUsed/>
    <w:rsid w:val="004D037D"/>
    <w:pPr>
      <w:ind w:left="220"/>
    </w:pPr>
  </w:style>
  <w:style w:type="table" w:styleId="TableGrid">
    <w:name w:val="Table Grid"/>
    <w:basedOn w:val="TableNormal"/>
    <w:uiPriority w:val="39"/>
    <w:rsid w:val="00630AF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65FC7"/>
    <w:rPr>
      <w:color w:val="605E5C"/>
      <w:shd w:val="clear" w:color="auto" w:fill="E1DFDD"/>
    </w:rPr>
  </w:style>
  <w:style w:type="character" w:customStyle="1" w:styleId="UnresolvedMention2">
    <w:name w:val="Unresolved Mention2"/>
    <w:basedOn w:val="DefaultParagraphFont"/>
    <w:uiPriority w:val="99"/>
    <w:semiHidden/>
    <w:unhideWhenUsed/>
    <w:rsid w:val="008210A5"/>
    <w:rPr>
      <w:color w:val="605E5C"/>
      <w:shd w:val="clear" w:color="auto" w:fill="E1DFDD"/>
    </w:rPr>
  </w:style>
  <w:style w:type="character" w:customStyle="1" w:styleId="ListParagraphChar">
    <w:name w:val="List Paragraph Char"/>
    <w:aliases w:val="Subtitle Cover Page Char"/>
    <w:basedOn w:val="DefaultParagraphFont"/>
    <w:link w:val="ListParagraph"/>
    <w:uiPriority w:val="34"/>
    <w:locked/>
    <w:rsid w:val="00E06BD7"/>
  </w:style>
  <w:style w:type="character" w:customStyle="1" w:styleId="Heading3Char">
    <w:name w:val="Heading 3 Char"/>
    <w:basedOn w:val="DefaultParagraphFont"/>
    <w:link w:val="Heading3"/>
    <w:uiPriority w:val="9"/>
    <w:semiHidden/>
    <w:rsid w:val="00444F66"/>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BD0613"/>
    <w:rPr>
      <w:rFonts w:ascii="Times New Roman" w:hAnsi="Times New Roman" w:cs="Times New Roman"/>
      <w:sz w:val="24"/>
      <w:szCs w:val="24"/>
    </w:rPr>
  </w:style>
  <w:style w:type="paragraph" w:styleId="NoSpacing">
    <w:name w:val="No Spacing"/>
    <w:uiPriority w:val="1"/>
    <w:qFormat/>
    <w:rsid w:val="00BD0613"/>
    <w:pPr>
      <w:spacing w:beforeAutospacing="1" w:afterAutospacing="1" w:line="240" w:lineRule="auto"/>
      <w:jc w:val="center"/>
    </w:pPr>
  </w:style>
  <w:style w:type="character" w:styleId="PageNumber">
    <w:name w:val="page number"/>
    <w:basedOn w:val="DefaultParagraphFont"/>
    <w:uiPriority w:val="99"/>
    <w:semiHidden/>
    <w:unhideWhenUsed/>
    <w:rsid w:val="00BD0613"/>
  </w:style>
  <w:style w:type="character" w:styleId="UnresolvedMention">
    <w:name w:val="Unresolved Mention"/>
    <w:basedOn w:val="DefaultParagraphFont"/>
    <w:uiPriority w:val="99"/>
    <w:semiHidden/>
    <w:unhideWhenUsed/>
    <w:rsid w:val="00BD2C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50938">
      <w:bodyDiv w:val="1"/>
      <w:marLeft w:val="0"/>
      <w:marRight w:val="0"/>
      <w:marTop w:val="0"/>
      <w:marBottom w:val="0"/>
      <w:divBdr>
        <w:top w:val="none" w:sz="0" w:space="0" w:color="auto"/>
        <w:left w:val="none" w:sz="0" w:space="0" w:color="auto"/>
        <w:bottom w:val="none" w:sz="0" w:space="0" w:color="auto"/>
        <w:right w:val="none" w:sz="0" w:space="0" w:color="auto"/>
      </w:divBdr>
    </w:div>
    <w:div w:id="164830958">
      <w:bodyDiv w:val="1"/>
      <w:marLeft w:val="0"/>
      <w:marRight w:val="0"/>
      <w:marTop w:val="0"/>
      <w:marBottom w:val="0"/>
      <w:divBdr>
        <w:top w:val="none" w:sz="0" w:space="0" w:color="auto"/>
        <w:left w:val="none" w:sz="0" w:space="0" w:color="auto"/>
        <w:bottom w:val="none" w:sz="0" w:space="0" w:color="auto"/>
        <w:right w:val="none" w:sz="0" w:space="0" w:color="auto"/>
      </w:divBdr>
      <w:divsChild>
        <w:div w:id="1677151289">
          <w:marLeft w:val="0"/>
          <w:marRight w:val="0"/>
          <w:marTop w:val="0"/>
          <w:marBottom w:val="0"/>
          <w:divBdr>
            <w:top w:val="none" w:sz="0" w:space="0" w:color="auto"/>
            <w:left w:val="none" w:sz="0" w:space="0" w:color="auto"/>
            <w:bottom w:val="none" w:sz="0" w:space="0" w:color="auto"/>
            <w:right w:val="none" w:sz="0" w:space="0" w:color="auto"/>
          </w:divBdr>
          <w:divsChild>
            <w:div w:id="850223684">
              <w:marLeft w:val="-225"/>
              <w:marRight w:val="-225"/>
              <w:marTop w:val="0"/>
              <w:marBottom w:val="0"/>
              <w:divBdr>
                <w:top w:val="none" w:sz="0" w:space="0" w:color="auto"/>
                <w:left w:val="none" w:sz="0" w:space="0" w:color="auto"/>
                <w:bottom w:val="none" w:sz="0" w:space="0" w:color="auto"/>
                <w:right w:val="none" w:sz="0" w:space="0" w:color="auto"/>
              </w:divBdr>
            </w:div>
          </w:divsChild>
        </w:div>
        <w:div w:id="1491671702">
          <w:marLeft w:val="0"/>
          <w:marRight w:val="0"/>
          <w:marTop w:val="0"/>
          <w:marBottom w:val="0"/>
          <w:divBdr>
            <w:top w:val="none" w:sz="0" w:space="0" w:color="auto"/>
            <w:left w:val="none" w:sz="0" w:space="0" w:color="auto"/>
            <w:bottom w:val="none" w:sz="0" w:space="0" w:color="auto"/>
            <w:right w:val="none" w:sz="0" w:space="0" w:color="auto"/>
          </w:divBdr>
          <w:divsChild>
            <w:div w:id="1292663208">
              <w:marLeft w:val="-225"/>
              <w:marRight w:val="-225"/>
              <w:marTop w:val="0"/>
              <w:marBottom w:val="0"/>
              <w:divBdr>
                <w:top w:val="none" w:sz="0" w:space="0" w:color="auto"/>
                <w:left w:val="none" w:sz="0" w:space="0" w:color="auto"/>
                <w:bottom w:val="none" w:sz="0" w:space="0" w:color="auto"/>
                <w:right w:val="none" w:sz="0" w:space="0" w:color="auto"/>
              </w:divBdr>
            </w:div>
          </w:divsChild>
        </w:div>
        <w:div w:id="1909686112">
          <w:marLeft w:val="0"/>
          <w:marRight w:val="0"/>
          <w:marTop w:val="0"/>
          <w:marBottom w:val="0"/>
          <w:divBdr>
            <w:top w:val="none" w:sz="0" w:space="0" w:color="auto"/>
            <w:left w:val="none" w:sz="0" w:space="0" w:color="auto"/>
            <w:bottom w:val="none" w:sz="0" w:space="0" w:color="auto"/>
            <w:right w:val="none" w:sz="0" w:space="0" w:color="auto"/>
          </w:divBdr>
          <w:divsChild>
            <w:div w:id="1918780814">
              <w:marLeft w:val="-225"/>
              <w:marRight w:val="-225"/>
              <w:marTop w:val="0"/>
              <w:marBottom w:val="0"/>
              <w:divBdr>
                <w:top w:val="none" w:sz="0" w:space="0" w:color="auto"/>
                <w:left w:val="none" w:sz="0" w:space="0" w:color="auto"/>
                <w:bottom w:val="none" w:sz="0" w:space="0" w:color="auto"/>
                <w:right w:val="none" w:sz="0" w:space="0" w:color="auto"/>
              </w:divBdr>
            </w:div>
          </w:divsChild>
        </w:div>
        <w:div w:id="2073429423">
          <w:marLeft w:val="0"/>
          <w:marRight w:val="0"/>
          <w:marTop w:val="0"/>
          <w:marBottom w:val="0"/>
          <w:divBdr>
            <w:top w:val="none" w:sz="0" w:space="0" w:color="auto"/>
            <w:left w:val="none" w:sz="0" w:space="0" w:color="auto"/>
            <w:bottom w:val="none" w:sz="0" w:space="0" w:color="auto"/>
            <w:right w:val="none" w:sz="0" w:space="0" w:color="auto"/>
          </w:divBdr>
          <w:divsChild>
            <w:div w:id="665011295">
              <w:marLeft w:val="-225"/>
              <w:marRight w:val="-225"/>
              <w:marTop w:val="0"/>
              <w:marBottom w:val="0"/>
              <w:divBdr>
                <w:top w:val="none" w:sz="0" w:space="0" w:color="auto"/>
                <w:left w:val="none" w:sz="0" w:space="0" w:color="auto"/>
                <w:bottom w:val="none" w:sz="0" w:space="0" w:color="auto"/>
                <w:right w:val="none" w:sz="0" w:space="0" w:color="auto"/>
              </w:divBdr>
            </w:div>
          </w:divsChild>
        </w:div>
        <w:div w:id="237980321">
          <w:marLeft w:val="0"/>
          <w:marRight w:val="0"/>
          <w:marTop w:val="0"/>
          <w:marBottom w:val="0"/>
          <w:divBdr>
            <w:top w:val="none" w:sz="0" w:space="0" w:color="auto"/>
            <w:left w:val="none" w:sz="0" w:space="0" w:color="auto"/>
            <w:bottom w:val="none" w:sz="0" w:space="0" w:color="auto"/>
            <w:right w:val="none" w:sz="0" w:space="0" w:color="auto"/>
          </w:divBdr>
          <w:divsChild>
            <w:div w:id="70084379">
              <w:marLeft w:val="-225"/>
              <w:marRight w:val="-225"/>
              <w:marTop w:val="0"/>
              <w:marBottom w:val="0"/>
              <w:divBdr>
                <w:top w:val="none" w:sz="0" w:space="0" w:color="auto"/>
                <w:left w:val="none" w:sz="0" w:space="0" w:color="auto"/>
                <w:bottom w:val="none" w:sz="0" w:space="0" w:color="auto"/>
                <w:right w:val="none" w:sz="0" w:space="0" w:color="auto"/>
              </w:divBdr>
            </w:div>
          </w:divsChild>
        </w:div>
        <w:div w:id="433325375">
          <w:marLeft w:val="0"/>
          <w:marRight w:val="0"/>
          <w:marTop w:val="0"/>
          <w:marBottom w:val="0"/>
          <w:divBdr>
            <w:top w:val="none" w:sz="0" w:space="0" w:color="auto"/>
            <w:left w:val="none" w:sz="0" w:space="0" w:color="auto"/>
            <w:bottom w:val="none" w:sz="0" w:space="0" w:color="auto"/>
            <w:right w:val="none" w:sz="0" w:space="0" w:color="auto"/>
          </w:divBdr>
          <w:divsChild>
            <w:div w:id="252249306">
              <w:marLeft w:val="-225"/>
              <w:marRight w:val="-225"/>
              <w:marTop w:val="0"/>
              <w:marBottom w:val="0"/>
              <w:divBdr>
                <w:top w:val="none" w:sz="0" w:space="0" w:color="auto"/>
                <w:left w:val="none" w:sz="0" w:space="0" w:color="auto"/>
                <w:bottom w:val="none" w:sz="0" w:space="0" w:color="auto"/>
                <w:right w:val="none" w:sz="0" w:space="0" w:color="auto"/>
              </w:divBdr>
            </w:div>
          </w:divsChild>
        </w:div>
        <w:div w:id="1274441114">
          <w:marLeft w:val="0"/>
          <w:marRight w:val="0"/>
          <w:marTop w:val="0"/>
          <w:marBottom w:val="0"/>
          <w:divBdr>
            <w:top w:val="none" w:sz="0" w:space="0" w:color="auto"/>
            <w:left w:val="none" w:sz="0" w:space="0" w:color="auto"/>
            <w:bottom w:val="none" w:sz="0" w:space="0" w:color="auto"/>
            <w:right w:val="none" w:sz="0" w:space="0" w:color="auto"/>
          </w:divBdr>
          <w:divsChild>
            <w:div w:id="1507747505">
              <w:marLeft w:val="-225"/>
              <w:marRight w:val="-225"/>
              <w:marTop w:val="0"/>
              <w:marBottom w:val="0"/>
              <w:divBdr>
                <w:top w:val="none" w:sz="0" w:space="0" w:color="auto"/>
                <w:left w:val="none" w:sz="0" w:space="0" w:color="auto"/>
                <w:bottom w:val="none" w:sz="0" w:space="0" w:color="auto"/>
                <w:right w:val="none" w:sz="0" w:space="0" w:color="auto"/>
              </w:divBdr>
            </w:div>
          </w:divsChild>
        </w:div>
        <w:div w:id="648871978">
          <w:marLeft w:val="0"/>
          <w:marRight w:val="0"/>
          <w:marTop w:val="0"/>
          <w:marBottom w:val="0"/>
          <w:divBdr>
            <w:top w:val="none" w:sz="0" w:space="0" w:color="auto"/>
            <w:left w:val="none" w:sz="0" w:space="0" w:color="auto"/>
            <w:bottom w:val="none" w:sz="0" w:space="0" w:color="auto"/>
            <w:right w:val="none" w:sz="0" w:space="0" w:color="auto"/>
          </w:divBdr>
          <w:divsChild>
            <w:div w:id="1520200662">
              <w:marLeft w:val="-225"/>
              <w:marRight w:val="-225"/>
              <w:marTop w:val="0"/>
              <w:marBottom w:val="0"/>
              <w:divBdr>
                <w:top w:val="none" w:sz="0" w:space="0" w:color="auto"/>
                <w:left w:val="none" w:sz="0" w:space="0" w:color="auto"/>
                <w:bottom w:val="none" w:sz="0" w:space="0" w:color="auto"/>
                <w:right w:val="none" w:sz="0" w:space="0" w:color="auto"/>
              </w:divBdr>
            </w:div>
          </w:divsChild>
        </w:div>
        <w:div w:id="39280513">
          <w:marLeft w:val="0"/>
          <w:marRight w:val="0"/>
          <w:marTop w:val="0"/>
          <w:marBottom w:val="0"/>
          <w:divBdr>
            <w:top w:val="none" w:sz="0" w:space="0" w:color="auto"/>
            <w:left w:val="none" w:sz="0" w:space="0" w:color="auto"/>
            <w:bottom w:val="none" w:sz="0" w:space="0" w:color="auto"/>
            <w:right w:val="none" w:sz="0" w:space="0" w:color="auto"/>
          </w:divBdr>
          <w:divsChild>
            <w:div w:id="1579052657">
              <w:marLeft w:val="-225"/>
              <w:marRight w:val="-225"/>
              <w:marTop w:val="0"/>
              <w:marBottom w:val="0"/>
              <w:divBdr>
                <w:top w:val="none" w:sz="0" w:space="0" w:color="auto"/>
                <w:left w:val="none" w:sz="0" w:space="0" w:color="auto"/>
                <w:bottom w:val="none" w:sz="0" w:space="0" w:color="auto"/>
                <w:right w:val="none" w:sz="0" w:space="0" w:color="auto"/>
              </w:divBdr>
            </w:div>
          </w:divsChild>
        </w:div>
        <w:div w:id="654577933">
          <w:marLeft w:val="0"/>
          <w:marRight w:val="0"/>
          <w:marTop w:val="0"/>
          <w:marBottom w:val="0"/>
          <w:divBdr>
            <w:top w:val="none" w:sz="0" w:space="0" w:color="auto"/>
            <w:left w:val="none" w:sz="0" w:space="0" w:color="auto"/>
            <w:bottom w:val="none" w:sz="0" w:space="0" w:color="auto"/>
            <w:right w:val="none" w:sz="0" w:space="0" w:color="auto"/>
          </w:divBdr>
          <w:divsChild>
            <w:div w:id="72894990">
              <w:marLeft w:val="-225"/>
              <w:marRight w:val="-225"/>
              <w:marTop w:val="0"/>
              <w:marBottom w:val="0"/>
              <w:divBdr>
                <w:top w:val="none" w:sz="0" w:space="0" w:color="auto"/>
                <w:left w:val="none" w:sz="0" w:space="0" w:color="auto"/>
                <w:bottom w:val="none" w:sz="0" w:space="0" w:color="auto"/>
                <w:right w:val="none" w:sz="0" w:space="0" w:color="auto"/>
              </w:divBdr>
            </w:div>
          </w:divsChild>
        </w:div>
        <w:div w:id="589042003">
          <w:marLeft w:val="0"/>
          <w:marRight w:val="0"/>
          <w:marTop w:val="0"/>
          <w:marBottom w:val="0"/>
          <w:divBdr>
            <w:top w:val="none" w:sz="0" w:space="0" w:color="auto"/>
            <w:left w:val="none" w:sz="0" w:space="0" w:color="auto"/>
            <w:bottom w:val="none" w:sz="0" w:space="0" w:color="auto"/>
            <w:right w:val="none" w:sz="0" w:space="0" w:color="auto"/>
          </w:divBdr>
          <w:divsChild>
            <w:div w:id="894655946">
              <w:marLeft w:val="-225"/>
              <w:marRight w:val="-225"/>
              <w:marTop w:val="0"/>
              <w:marBottom w:val="0"/>
              <w:divBdr>
                <w:top w:val="none" w:sz="0" w:space="0" w:color="auto"/>
                <w:left w:val="none" w:sz="0" w:space="0" w:color="auto"/>
                <w:bottom w:val="none" w:sz="0" w:space="0" w:color="auto"/>
                <w:right w:val="none" w:sz="0" w:space="0" w:color="auto"/>
              </w:divBdr>
            </w:div>
          </w:divsChild>
        </w:div>
        <w:div w:id="846097144">
          <w:marLeft w:val="0"/>
          <w:marRight w:val="0"/>
          <w:marTop w:val="0"/>
          <w:marBottom w:val="0"/>
          <w:divBdr>
            <w:top w:val="none" w:sz="0" w:space="0" w:color="auto"/>
            <w:left w:val="none" w:sz="0" w:space="0" w:color="auto"/>
            <w:bottom w:val="none" w:sz="0" w:space="0" w:color="auto"/>
            <w:right w:val="none" w:sz="0" w:space="0" w:color="auto"/>
          </w:divBdr>
          <w:divsChild>
            <w:div w:id="563174658">
              <w:marLeft w:val="-225"/>
              <w:marRight w:val="-225"/>
              <w:marTop w:val="0"/>
              <w:marBottom w:val="0"/>
              <w:divBdr>
                <w:top w:val="none" w:sz="0" w:space="0" w:color="auto"/>
                <w:left w:val="none" w:sz="0" w:space="0" w:color="auto"/>
                <w:bottom w:val="none" w:sz="0" w:space="0" w:color="auto"/>
                <w:right w:val="none" w:sz="0" w:space="0" w:color="auto"/>
              </w:divBdr>
            </w:div>
          </w:divsChild>
        </w:div>
        <w:div w:id="59522309">
          <w:marLeft w:val="0"/>
          <w:marRight w:val="0"/>
          <w:marTop w:val="0"/>
          <w:marBottom w:val="0"/>
          <w:divBdr>
            <w:top w:val="none" w:sz="0" w:space="0" w:color="auto"/>
            <w:left w:val="none" w:sz="0" w:space="0" w:color="auto"/>
            <w:bottom w:val="none" w:sz="0" w:space="0" w:color="auto"/>
            <w:right w:val="none" w:sz="0" w:space="0" w:color="auto"/>
          </w:divBdr>
          <w:divsChild>
            <w:div w:id="1276710176">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331375205">
      <w:bodyDiv w:val="1"/>
      <w:marLeft w:val="0"/>
      <w:marRight w:val="0"/>
      <w:marTop w:val="0"/>
      <w:marBottom w:val="0"/>
      <w:divBdr>
        <w:top w:val="none" w:sz="0" w:space="0" w:color="auto"/>
        <w:left w:val="none" w:sz="0" w:space="0" w:color="auto"/>
        <w:bottom w:val="none" w:sz="0" w:space="0" w:color="auto"/>
        <w:right w:val="none" w:sz="0" w:space="0" w:color="auto"/>
      </w:divBdr>
      <w:divsChild>
        <w:div w:id="1480919057">
          <w:marLeft w:val="0"/>
          <w:marRight w:val="0"/>
          <w:marTop w:val="0"/>
          <w:marBottom w:val="0"/>
          <w:divBdr>
            <w:top w:val="none" w:sz="0" w:space="0" w:color="auto"/>
            <w:left w:val="none" w:sz="0" w:space="0" w:color="auto"/>
            <w:bottom w:val="none" w:sz="0" w:space="0" w:color="auto"/>
            <w:right w:val="none" w:sz="0" w:space="0" w:color="auto"/>
          </w:divBdr>
          <w:divsChild>
            <w:div w:id="1517423506">
              <w:marLeft w:val="-225"/>
              <w:marRight w:val="-225"/>
              <w:marTop w:val="0"/>
              <w:marBottom w:val="0"/>
              <w:divBdr>
                <w:top w:val="none" w:sz="0" w:space="0" w:color="auto"/>
                <w:left w:val="none" w:sz="0" w:space="0" w:color="auto"/>
                <w:bottom w:val="none" w:sz="0" w:space="0" w:color="auto"/>
                <w:right w:val="none" w:sz="0" w:space="0" w:color="auto"/>
              </w:divBdr>
            </w:div>
          </w:divsChild>
        </w:div>
        <w:div w:id="1808930227">
          <w:marLeft w:val="0"/>
          <w:marRight w:val="0"/>
          <w:marTop w:val="0"/>
          <w:marBottom w:val="0"/>
          <w:divBdr>
            <w:top w:val="none" w:sz="0" w:space="0" w:color="auto"/>
            <w:left w:val="none" w:sz="0" w:space="0" w:color="auto"/>
            <w:bottom w:val="none" w:sz="0" w:space="0" w:color="auto"/>
            <w:right w:val="none" w:sz="0" w:space="0" w:color="auto"/>
          </w:divBdr>
          <w:divsChild>
            <w:div w:id="3836608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334383918">
      <w:bodyDiv w:val="1"/>
      <w:marLeft w:val="0"/>
      <w:marRight w:val="0"/>
      <w:marTop w:val="0"/>
      <w:marBottom w:val="0"/>
      <w:divBdr>
        <w:top w:val="none" w:sz="0" w:space="0" w:color="auto"/>
        <w:left w:val="none" w:sz="0" w:space="0" w:color="auto"/>
        <w:bottom w:val="none" w:sz="0" w:space="0" w:color="auto"/>
        <w:right w:val="none" w:sz="0" w:space="0" w:color="auto"/>
      </w:divBdr>
      <w:divsChild>
        <w:div w:id="2071146787">
          <w:marLeft w:val="0"/>
          <w:marRight w:val="0"/>
          <w:marTop w:val="15"/>
          <w:marBottom w:val="0"/>
          <w:divBdr>
            <w:top w:val="single" w:sz="48" w:space="0" w:color="auto"/>
            <w:left w:val="single" w:sz="48" w:space="0" w:color="auto"/>
            <w:bottom w:val="single" w:sz="48" w:space="0" w:color="auto"/>
            <w:right w:val="single" w:sz="48" w:space="0" w:color="auto"/>
          </w:divBdr>
          <w:divsChild>
            <w:div w:id="1733851067">
              <w:marLeft w:val="0"/>
              <w:marRight w:val="0"/>
              <w:marTop w:val="0"/>
              <w:marBottom w:val="0"/>
              <w:divBdr>
                <w:top w:val="none" w:sz="0" w:space="0" w:color="auto"/>
                <w:left w:val="none" w:sz="0" w:space="0" w:color="auto"/>
                <w:bottom w:val="none" w:sz="0" w:space="0" w:color="auto"/>
                <w:right w:val="none" w:sz="0" w:space="0" w:color="auto"/>
              </w:divBdr>
              <w:divsChild>
                <w:div w:id="262036907">
                  <w:marLeft w:val="0"/>
                  <w:marRight w:val="0"/>
                  <w:marTop w:val="0"/>
                  <w:marBottom w:val="0"/>
                  <w:divBdr>
                    <w:top w:val="none" w:sz="0" w:space="0" w:color="auto"/>
                    <w:left w:val="none" w:sz="0" w:space="0" w:color="auto"/>
                    <w:bottom w:val="none" w:sz="0" w:space="0" w:color="auto"/>
                    <w:right w:val="none" w:sz="0" w:space="0" w:color="auto"/>
                  </w:divBdr>
                </w:div>
                <w:div w:id="59333941">
                  <w:marLeft w:val="0"/>
                  <w:marRight w:val="0"/>
                  <w:marTop w:val="0"/>
                  <w:marBottom w:val="0"/>
                  <w:divBdr>
                    <w:top w:val="none" w:sz="0" w:space="0" w:color="auto"/>
                    <w:left w:val="none" w:sz="0" w:space="0" w:color="auto"/>
                    <w:bottom w:val="none" w:sz="0" w:space="0" w:color="auto"/>
                    <w:right w:val="none" w:sz="0" w:space="0" w:color="auto"/>
                  </w:divBdr>
                </w:div>
                <w:div w:id="1420180674">
                  <w:marLeft w:val="0"/>
                  <w:marRight w:val="0"/>
                  <w:marTop w:val="0"/>
                  <w:marBottom w:val="0"/>
                  <w:divBdr>
                    <w:top w:val="none" w:sz="0" w:space="0" w:color="auto"/>
                    <w:left w:val="none" w:sz="0" w:space="0" w:color="auto"/>
                    <w:bottom w:val="none" w:sz="0" w:space="0" w:color="auto"/>
                    <w:right w:val="none" w:sz="0" w:space="0" w:color="auto"/>
                  </w:divBdr>
                </w:div>
                <w:div w:id="15279794">
                  <w:marLeft w:val="0"/>
                  <w:marRight w:val="0"/>
                  <w:marTop w:val="0"/>
                  <w:marBottom w:val="0"/>
                  <w:divBdr>
                    <w:top w:val="none" w:sz="0" w:space="0" w:color="auto"/>
                    <w:left w:val="none" w:sz="0" w:space="0" w:color="auto"/>
                    <w:bottom w:val="none" w:sz="0" w:space="0" w:color="auto"/>
                    <w:right w:val="none" w:sz="0" w:space="0" w:color="auto"/>
                  </w:divBdr>
                </w:div>
                <w:div w:id="442843333">
                  <w:marLeft w:val="0"/>
                  <w:marRight w:val="0"/>
                  <w:marTop w:val="0"/>
                  <w:marBottom w:val="0"/>
                  <w:divBdr>
                    <w:top w:val="none" w:sz="0" w:space="0" w:color="auto"/>
                    <w:left w:val="none" w:sz="0" w:space="0" w:color="auto"/>
                    <w:bottom w:val="none" w:sz="0" w:space="0" w:color="auto"/>
                    <w:right w:val="none" w:sz="0" w:space="0" w:color="auto"/>
                  </w:divBdr>
                </w:div>
                <w:div w:id="1636565920">
                  <w:marLeft w:val="0"/>
                  <w:marRight w:val="0"/>
                  <w:marTop w:val="0"/>
                  <w:marBottom w:val="0"/>
                  <w:divBdr>
                    <w:top w:val="none" w:sz="0" w:space="0" w:color="auto"/>
                    <w:left w:val="none" w:sz="0" w:space="0" w:color="auto"/>
                    <w:bottom w:val="none" w:sz="0" w:space="0" w:color="auto"/>
                    <w:right w:val="none" w:sz="0" w:space="0" w:color="auto"/>
                  </w:divBdr>
                </w:div>
                <w:div w:id="304555107">
                  <w:marLeft w:val="0"/>
                  <w:marRight w:val="0"/>
                  <w:marTop w:val="0"/>
                  <w:marBottom w:val="0"/>
                  <w:divBdr>
                    <w:top w:val="none" w:sz="0" w:space="0" w:color="auto"/>
                    <w:left w:val="none" w:sz="0" w:space="0" w:color="auto"/>
                    <w:bottom w:val="none" w:sz="0" w:space="0" w:color="auto"/>
                    <w:right w:val="none" w:sz="0" w:space="0" w:color="auto"/>
                  </w:divBdr>
                </w:div>
                <w:div w:id="2026592172">
                  <w:marLeft w:val="0"/>
                  <w:marRight w:val="0"/>
                  <w:marTop w:val="0"/>
                  <w:marBottom w:val="0"/>
                  <w:divBdr>
                    <w:top w:val="none" w:sz="0" w:space="0" w:color="auto"/>
                    <w:left w:val="none" w:sz="0" w:space="0" w:color="auto"/>
                    <w:bottom w:val="none" w:sz="0" w:space="0" w:color="auto"/>
                    <w:right w:val="none" w:sz="0" w:space="0" w:color="auto"/>
                  </w:divBdr>
                </w:div>
                <w:div w:id="1891959184">
                  <w:marLeft w:val="0"/>
                  <w:marRight w:val="0"/>
                  <w:marTop w:val="0"/>
                  <w:marBottom w:val="0"/>
                  <w:divBdr>
                    <w:top w:val="none" w:sz="0" w:space="0" w:color="auto"/>
                    <w:left w:val="none" w:sz="0" w:space="0" w:color="auto"/>
                    <w:bottom w:val="none" w:sz="0" w:space="0" w:color="auto"/>
                    <w:right w:val="none" w:sz="0" w:space="0" w:color="auto"/>
                  </w:divBdr>
                </w:div>
                <w:div w:id="2102991696">
                  <w:marLeft w:val="0"/>
                  <w:marRight w:val="0"/>
                  <w:marTop w:val="0"/>
                  <w:marBottom w:val="0"/>
                  <w:divBdr>
                    <w:top w:val="none" w:sz="0" w:space="0" w:color="auto"/>
                    <w:left w:val="none" w:sz="0" w:space="0" w:color="auto"/>
                    <w:bottom w:val="none" w:sz="0" w:space="0" w:color="auto"/>
                    <w:right w:val="none" w:sz="0" w:space="0" w:color="auto"/>
                  </w:divBdr>
                </w:div>
                <w:div w:id="1355183470">
                  <w:marLeft w:val="0"/>
                  <w:marRight w:val="0"/>
                  <w:marTop w:val="0"/>
                  <w:marBottom w:val="0"/>
                  <w:divBdr>
                    <w:top w:val="none" w:sz="0" w:space="0" w:color="auto"/>
                    <w:left w:val="none" w:sz="0" w:space="0" w:color="auto"/>
                    <w:bottom w:val="none" w:sz="0" w:space="0" w:color="auto"/>
                    <w:right w:val="none" w:sz="0" w:space="0" w:color="auto"/>
                  </w:divBdr>
                </w:div>
                <w:div w:id="859785174">
                  <w:marLeft w:val="0"/>
                  <w:marRight w:val="0"/>
                  <w:marTop w:val="0"/>
                  <w:marBottom w:val="0"/>
                  <w:divBdr>
                    <w:top w:val="none" w:sz="0" w:space="0" w:color="auto"/>
                    <w:left w:val="none" w:sz="0" w:space="0" w:color="auto"/>
                    <w:bottom w:val="none" w:sz="0" w:space="0" w:color="auto"/>
                    <w:right w:val="none" w:sz="0" w:space="0" w:color="auto"/>
                  </w:divBdr>
                </w:div>
                <w:div w:id="1909264052">
                  <w:marLeft w:val="0"/>
                  <w:marRight w:val="0"/>
                  <w:marTop w:val="0"/>
                  <w:marBottom w:val="0"/>
                  <w:divBdr>
                    <w:top w:val="none" w:sz="0" w:space="0" w:color="auto"/>
                    <w:left w:val="none" w:sz="0" w:space="0" w:color="auto"/>
                    <w:bottom w:val="none" w:sz="0" w:space="0" w:color="auto"/>
                    <w:right w:val="none" w:sz="0" w:space="0" w:color="auto"/>
                  </w:divBdr>
                </w:div>
                <w:div w:id="446244144">
                  <w:marLeft w:val="0"/>
                  <w:marRight w:val="0"/>
                  <w:marTop w:val="0"/>
                  <w:marBottom w:val="0"/>
                  <w:divBdr>
                    <w:top w:val="none" w:sz="0" w:space="0" w:color="auto"/>
                    <w:left w:val="none" w:sz="0" w:space="0" w:color="auto"/>
                    <w:bottom w:val="none" w:sz="0" w:space="0" w:color="auto"/>
                    <w:right w:val="none" w:sz="0" w:space="0" w:color="auto"/>
                  </w:divBdr>
                </w:div>
                <w:div w:id="603877724">
                  <w:marLeft w:val="0"/>
                  <w:marRight w:val="0"/>
                  <w:marTop w:val="0"/>
                  <w:marBottom w:val="0"/>
                  <w:divBdr>
                    <w:top w:val="none" w:sz="0" w:space="0" w:color="auto"/>
                    <w:left w:val="none" w:sz="0" w:space="0" w:color="auto"/>
                    <w:bottom w:val="none" w:sz="0" w:space="0" w:color="auto"/>
                    <w:right w:val="none" w:sz="0" w:space="0" w:color="auto"/>
                  </w:divBdr>
                </w:div>
                <w:div w:id="2069643522">
                  <w:marLeft w:val="0"/>
                  <w:marRight w:val="0"/>
                  <w:marTop w:val="0"/>
                  <w:marBottom w:val="0"/>
                  <w:divBdr>
                    <w:top w:val="none" w:sz="0" w:space="0" w:color="auto"/>
                    <w:left w:val="none" w:sz="0" w:space="0" w:color="auto"/>
                    <w:bottom w:val="none" w:sz="0" w:space="0" w:color="auto"/>
                    <w:right w:val="none" w:sz="0" w:space="0" w:color="auto"/>
                  </w:divBdr>
                </w:div>
                <w:div w:id="1951085324">
                  <w:marLeft w:val="0"/>
                  <w:marRight w:val="0"/>
                  <w:marTop w:val="0"/>
                  <w:marBottom w:val="0"/>
                  <w:divBdr>
                    <w:top w:val="none" w:sz="0" w:space="0" w:color="auto"/>
                    <w:left w:val="none" w:sz="0" w:space="0" w:color="auto"/>
                    <w:bottom w:val="none" w:sz="0" w:space="0" w:color="auto"/>
                    <w:right w:val="none" w:sz="0" w:space="0" w:color="auto"/>
                  </w:divBdr>
                </w:div>
                <w:div w:id="2077435260">
                  <w:marLeft w:val="0"/>
                  <w:marRight w:val="0"/>
                  <w:marTop w:val="0"/>
                  <w:marBottom w:val="0"/>
                  <w:divBdr>
                    <w:top w:val="none" w:sz="0" w:space="0" w:color="auto"/>
                    <w:left w:val="none" w:sz="0" w:space="0" w:color="auto"/>
                    <w:bottom w:val="none" w:sz="0" w:space="0" w:color="auto"/>
                    <w:right w:val="none" w:sz="0" w:space="0" w:color="auto"/>
                  </w:divBdr>
                </w:div>
                <w:div w:id="433213880">
                  <w:marLeft w:val="0"/>
                  <w:marRight w:val="0"/>
                  <w:marTop w:val="0"/>
                  <w:marBottom w:val="0"/>
                  <w:divBdr>
                    <w:top w:val="none" w:sz="0" w:space="0" w:color="auto"/>
                    <w:left w:val="none" w:sz="0" w:space="0" w:color="auto"/>
                    <w:bottom w:val="none" w:sz="0" w:space="0" w:color="auto"/>
                    <w:right w:val="none" w:sz="0" w:space="0" w:color="auto"/>
                  </w:divBdr>
                </w:div>
                <w:div w:id="309944289">
                  <w:marLeft w:val="0"/>
                  <w:marRight w:val="0"/>
                  <w:marTop w:val="0"/>
                  <w:marBottom w:val="0"/>
                  <w:divBdr>
                    <w:top w:val="none" w:sz="0" w:space="0" w:color="auto"/>
                    <w:left w:val="none" w:sz="0" w:space="0" w:color="auto"/>
                    <w:bottom w:val="none" w:sz="0" w:space="0" w:color="auto"/>
                    <w:right w:val="none" w:sz="0" w:space="0" w:color="auto"/>
                  </w:divBdr>
                </w:div>
                <w:div w:id="1432701103">
                  <w:marLeft w:val="0"/>
                  <w:marRight w:val="0"/>
                  <w:marTop w:val="0"/>
                  <w:marBottom w:val="0"/>
                  <w:divBdr>
                    <w:top w:val="none" w:sz="0" w:space="0" w:color="auto"/>
                    <w:left w:val="none" w:sz="0" w:space="0" w:color="auto"/>
                    <w:bottom w:val="none" w:sz="0" w:space="0" w:color="auto"/>
                    <w:right w:val="none" w:sz="0" w:space="0" w:color="auto"/>
                  </w:divBdr>
                </w:div>
                <w:div w:id="2123912167">
                  <w:marLeft w:val="0"/>
                  <w:marRight w:val="0"/>
                  <w:marTop w:val="0"/>
                  <w:marBottom w:val="0"/>
                  <w:divBdr>
                    <w:top w:val="none" w:sz="0" w:space="0" w:color="auto"/>
                    <w:left w:val="none" w:sz="0" w:space="0" w:color="auto"/>
                    <w:bottom w:val="none" w:sz="0" w:space="0" w:color="auto"/>
                    <w:right w:val="none" w:sz="0" w:space="0" w:color="auto"/>
                  </w:divBdr>
                </w:div>
                <w:div w:id="1930582049">
                  <w:marLeft w:val="0"/>
                  <w:marRight w:val="0"/>
                  <w:marTop w:val="0"/>
                  <w:marBottom w:val="0"/>
                  <w:divBdr>
                    <w:top w:val="none" w:sz="0" w:space="0" w:color="auto"/>
                    <w:left w:val="none" w:sz="0" w:space="0" w:color="auto"/>
                    <w:bottom w:val="none" w:sz="0" w:space="0" w:color="auto"/>
                    <w:right w:val="none" w:sz="0" w:space="0" w:color="auto"/>
                  </w:divBdr>
                </w:div>
                <w:div w:id="56975948">
                  <w:marLeft w:val="0"/>
                  <w:marRight w:val="0"/>
                  <w:marTop w:val="0"/>
                  <w:marBottom w:val="0"/>
                  <w:divBdr>
                    <w:top w:val="none" w:sz="0" w:space="0" w:color="auto"/>
                    <w:left w:val="none" w:sz="0" w:space="0" w:color="auto"/>
                    <w:bottom w:val="none" w:sz="0" w:space="0" w:color="auto"/>
                    <w:right w:val="none" w:sz="0" w:space="0" w:color="auto"/>
                  </w:divBdr>
                </w:div>
                <w:div w:id="830100369">
                  <w:marLeft w:val="0"/>
                  <w:marRight w:val="0"/>
                  <w:marTop w:val="0"/>
                  <w:marBottom w:val="0"/>
                  <w:divBdr>
                    <w:top w:val="none" w:sz="0" w:space="0" w:color="auto"/>
                    <w:left w:val="none" w:sz="0" w:space="0" w:color="auto"/>
                    <w:bottom w:val="none" w:sz="0" w:space="0" w:color="auto"/>
                    <w:right w:val="none" w:sz="0" w:space="0" w:color="auto"/>
                  </w:divBdr>
                </w:div>
                <w:div w:id="286861280">
                  <w:marLeft w:val="0"/>
                  <w:marRight w:val="0"/>
                  <w:marTop w:val="0"/>
                  <w:marBottom w:val="0"/>
                  <w:divBdr>
                    <w:top w:val="none" w:sz="0" w:space="0" w:color="auto"/>
                    <w:left w:val="none" w:sz="0" w:space="0" w:color="auto"/>
                    <w:bottom w:val="none" w:sz="0" w:space="0" w:color="auto"/>
                    <w:right w:val="none" w:sz="0" w:space="0" w:color="auto"/>
                  </w:divBdr>
                </w:div>
                <w:div w:id="1192691116">
                  <w:marLeft w:val="0"/>
                  <w:marRight w:val="0"/>
                  <w:marTop w:val="0"/>
                  <w:marBottom w:val="0"/>
                  <w:divBdr>
                    <w:top w:val="none" w:sz="0" w:space="0" w:color="auto"/>
                    <w:left w:val="none" w:sz="0" w:space="0" w:color="auto"/>
                    <w:bottom w:val="none" w:sz="0" w:space="0" w:color="auto"/>
                    <w:right w:val="none" w:sz="0" w:space="0" w:color="auto"/>
                  </w:divBdr>
                </w:div>
                <w:div w:id="808399686">
                  <w:marLeft w:val="0"/>
                  <w:marRight w:val="0"/>
                  <w:marTop w:val="0"/>
                  <w:marBottom w:val="0"/>
                  <w:divBdr>
                    <w:top w:val="none" w:sz="0" w:space="0" w:color="auto"/>
                    <w:left w:val="none" w:sz="0" w:space="0" w:color="auto"/>
                    <w:bottom w:val="none" w:sz="0" w:space="0" w:color="auto"/>
                    <w:right w:val="none" w:sz="0" w:space="0" w:color="auto"/>
                  </w:divBdr>
                </w:div>
                <w:div w:id="753748818">
                  <w:marLeft w:val="0"/>
                  <w:marRight w:val="0"/>
                  <w:marTop w:val="0"/>
                  <w:marBottom w:val="0"/>
                  <w:divBdr>
                    <w:top w:val="none" w:sz="0" w:space="0" w:color="auto"/>
                    <w:left w:val="none" w:sz="0" w:space="0" w:color="auto"/>
                    <w:bottom w:val="none" w:sz="0" w:space="0" w:color="auto"/>
                    <w:right w:val="none" w:sz="0" w:space="0" w:color="auto"/>
                  </w:divBdr>
                </w:div>
                <w:div w:id="807010872">
                  <w:marLeft w:val="0"/>
                  <w:marRight w:val="0"/>
                  <w:marTop w:val="0"/>
                  <w:marBottom w:val="0"/>
                  <w:divBdr>
                    <w:top w:val="none" w:sz="0" w:space="0" w:color="auto"/>
                    <w:left w:val="none" w:sz="0" w:space="0" w:color="auto"/>
                    <w:bottom w:val="none" w:sz="0" w:space="0" w:color="auto"/>
                    <w:right w:val="none" w:sz="0" w:space="0" w:color="auto"/>
                  </w:divBdr>
                </w:div>
                <w:div w:id="587232448">
                  <w:marLeft w:val="0"/>
                  <w:marRight w:val="0"/>
                  <w:marTop w:val="0"/>
                  <w:marBottom w:val="0"/>
                  <w:divBdr>
                    <w:top w:val="none" w:sz="0" w:space="0" w:color="auto"/>
                    <w:left w:val="none" w:sz="0" w:space="0" w:color="auto"/>
                    <w:bottom w:val="none" w:sz="0" w:space="0" w:color="auto"/>
                    <w:right w:val="none" w:sz="0" w:space="0" w:color="auto"/>
                  </w:divBdr>
                </w:div>
                <w:div w:id="359090869">
                  <w:marLeft w:val="0"/>
                  <w:marRight w:val="0"/>
                  <w:marTop w:val="0"/>
                  <w:marBottom w:val="0"/>
                  <w:divBdr>
                    <w:top w:val="none" w:sz="0" w:space="0" w:color="auto"/>
                    <w:left w:val="none" w:sz="0" w:space="0" w:color="auto"/>
                    <w:bottom w:val="none" w:sz="0" w:space="0" w:color="auto"/>
                    <w:right w:val="none" w:sz="0" w:space="0" w:color="auto"/>
                  </w:divBdr>
                </w:div>
                <w:div w:id="710345280">
                  <w:marLeft w:val="0"/>
                  <w:marRight w:val="0"/>
                  <w:marTop w:val="0"/>
                  <w:marBottom w:val="0"/>
                  <w:divBdr>
                    <w:top w:val="none" w:sz="0" w:space="0" w:color="auto"/>
                    <w:left w:val="none" w:sz="0" w:space="0" w:color="auto"/>
                    <w:bottom w:val="none" w:sz="0" w:space="0" w:color="auto"/>
                    <w:right w:val="none" w:sz="0" w:space="0" w:color="auto"/>
                  </w:divBdr>
                </w:div>
                <w:div w:id="1767117472">
                  <w:marLeft w:val="0"/>
                  <w:marRight w:val="0"/>
                  <w:marTop w:val="0"/>
                  <w:marBottom w:val="0"/>
                  <w:divBdr>
                    <w:top w:val="none" w:sz="0" w:space="0" w:color="auto"/>
                    <w:left w:val="none" w:sz="0" w:space="0" w:color="auto"/>
                    <w:bottom w:val="none" w:sz="0" w:space="0" w:color="auto"/>
                    <w:right w:val="none" w:sz="0" w:space="0" w:color="auto"/>
                  </w:divBdr>
                </w:div>
                <w:div w:id="52124690">
                  <w:marLeft w:val="0"/>
                  <w:marRight w:val="0"/>
                  <w:marTop w:val="0"/>
                  <w:marBottom w:val="0"/>
                  <w:divBdr>
                    <w:top w:val="none" w:sz="0" w:space="0" w:color="auto"/>
                    <w:left w:val="none" w:sz="0" w:space="0" w:color="auto"/>
                    <w:bottom w:val="none" w:sz="0" w:space="0" w:color="auto"/>
                    <w:right w:val="none" w:sz="0" w:space="0" w:color="auto"/>
                  </w:divBdr>
                </w:div>
                <w:div w:id="1291782940">
                  <w:marLeft w:val="0"/>
                  <w:marRight w:val="0"/>
                  <w:marTop w:val="0"/>
                  <w:marBottom w:val="0"/>
                  <w:divBdr>
                    <w:top w:val="none" w:sz="0" w:space="0" w:color="auto"/>
                    <w:left w:val="none" w:sz="0" w:space="0" w:color="auto"/>
                    <w:bottom w:val="none" w:sz="0" w:space="0" w:color="auto"/>
                    <w:right w:val="none" w:sz="0" w:space="0" w:color="auto"/>
                  </w:divBdr>
                </w:div>
                <w:div w:id="1043409566">
                  <w:marLeft w:val="0"/>
                  <w:marRight w:val="0"/>
                  <w:marTop w:val="0"/>
                  <w:marBottom w:val="0"/>
                  <w:divBdr>
                    <w:top w:val="none" w:sz="0" w:space="0" w:color="auto"/>
                    <w:left w:val="none" w:sz="0" w:space="0" w:color="auto"/>
                    <w:bottom w:val="none" w:sz="0" w:space="0" w:color="auto"/>
                    <w:right w:val="none" w:sz="0" w:space="0" w:color="auto"/>
                  </w:divBdr>
                </w:div>
                <w:div w:id="190801296">
                  <w:marLeft w:val="0"/>
                  <w:marRight w:val="0"/>
                  <w:marTop w:val="0"/>
                  <w:marBottom w:val="0"/>
                  <w:divBdr>
                    <w:top w:val="none" w:sz="0" w:space="0" w:color="auto"/>
                    <w:left w:val="none" w:sz="0" w:space="0" w:color="auto"/>
                    <w:bottom w:val="none" w:sz="0" w:space="0" w:color="auto"/>
                    <w:right w:val="none" w:sz="0" w:space="0" w:color="auto"/>
                  </w:divBdr>
                </w:div>
                <w:div w:id="1763450428">
                  <w:marLeft w:val="0"/>
                  <w:marRight w:val="0"/>
                  <w:marTop w:val="0"/>
                  <w:marBottom w:val="0"/>
                  <w:divBdr>
                    <w:top w:val="none" w:sz="0" w:space="0" w:color="auto"/>
                    <w:left w:val="none" w:sz="0" w:space="0" w:color="auto"/>
                    <w:bottom w:val="none" w:sz="0" w:space="0" w:color="auto"/>
                    <w:right w:val="none" w:sz="0" w:space="0" w:color="auto"/>
                  </w:divBdr>
                </w:div>
                <w:div w:id="1809083469">
                  <w:marLeft w:val="0"/>
                  <w:marRight w:val="0"/>
                  <w:marTop w:val="0"/>
                  <w:marBottom w:val="0"/>
                  <w:divBdr>
                    <w:top w:val="none" w:sz="0" w:space="0" w:color="auto"/>
                    <w:left w:val="none" w:sz="0" w:space="0" w:color="auto"/>
                    <w:bottom w:val="none" w:sz="0" w:space="0" w:color="auto"/>
                    <w:right w:val="none" w:sz="0" w:space="0" w:color="auto"/>
                  </w:divBdr>
                </w:div>
                <w:div w:id="1997033424">
                  <w:marLeft w:val="0"/>
                  <w:marRight w:val="0"/>
                  <w:marTop w:val="0"/>
                  <w:marBottom w:val="0"/>
                  <w:divBdr>
                    <w:top w:val="none" w:sz="0" w:space="0" w:color="auto"/>
                    <w:left w:val="none" w:sz="0" w:space="0" w:color="auto"/>
                    <w:bottom w:val="none" w:sz="0" w:space="0" w:color="auto"/>
                    <w:right w:val="none" w:sz="0" w:space="0" w:color="auto"/>
                  </w:divBdr>
                </w:div>
                <w:div w:id="1987315792">
                  <w:marLeft w:val="0"/>
                  <w:marRight w:val="0"/>
                  <w:marTop w:val="0"/>
                  <w:marBottom w:val="0"/>
                  <w:divBdr>
                    <w:top w:val="none" w:sz="0" w:space="0" w:color="auto"/>
                    <w:left w:val="none" w:sz="0" w:space="0" w:color="auto"/>
                    <w:bottom w:val="none" w:sz="0" w:space="0" w:color="auto"/>
                    <w:right w:val="none" w:sz="0" w:space="0" w:color="auto"/>
                  </w:divBdr>
                </w:div>
                <w:div w:id="1932470889">
                  <w:marLeft w:val="0"/>
                  <w:marRight w:val="0"/>
                  <w:marTop w:val="0"/>
                  <w:marBottom w:val="0"/>
                  <w:divBdr>
                    <w:top w:val="none" w:sz="0" w:space="0" w:color="auto"/>
                    <w:left w:val="none" w:sz="0" w:space="0" w:color="auto"/>
                    <w:bottom w:val="none" w:sz="0" w:space="0" w:color="auto"/>
                    <w:right w:val="none" w:sz="0" w:space="0" w:color="auto"/>
                  </w:divBdr>
                </w:div>
                <w:div w:id="36665450">
                  <w:marLeft w:val="0"/>
                  <w:marRight w:val="0"/>
                  <w:marTop w:val="0"/>
                  <w:marBottom w:val="0"/>
                  <w:divBdr>
                    <w:top w:val="none" w:sz="0" w:space="0" w:color="auto"/>
                    <w:left w:val="none" w:sz="0" w:space="0" w:color="auto"/>
                    <w:bottom w:val="none" w:sz="0" w:space="0" w:color="auto"/>
                    <w:right w:val="none" w:sz="0" w:space="0" w:color="auto"/>
                  </w:divBdr>
                </w:div>
                <w:div w:id="592394071">
                  <w:marLeft w:val="0"/>
                  <w:marRight w:val="0"/>
                  <w:marTop w:val="0"/>
                  <w:marBottom w:val="0"/>
                  <w:divBdr>
                    <w:top w:val="none" w:sz="0" w:space="0" w:color="auto"/>
                    <w:left w:val="none" w:sz="0" w:space="0" w:color="auto"/>
                    <w:bottom w:val="none" w:sz="0" w:space="0" w:color="auto"/>
                    <w:right w:val="none" w:sz="0" w:space="0" w:color="auto"/>
                  </w:divBdr>
                </w:div>
                <w:div w:id="719549766">
                  <w:marLeft w:val="0"/>
                  <w:marRight w:val="0"/>
                  <w:marTop w:val="0"/>
                  <w:marBottom w:val="0"/>
                  <w:divBdr>
                    <w:top w:val="none" w:sz="0" w:space="0" w:color="auto"/>
                    <w:left w:val="none" w:sz="0" w:space="0" w:color="auto"/>
                    <w:bottom w:val="none" w:sz="0" w:space="0" w:color="auto"/>
                    <w:right w:val="none" w:sz="0" w:space="0" w:color="auto"/>
                  </w:divBdr>
                </w:div>
                <w:div w:id="499782411">
                  <w:marLeft w:val="0"/>
                  <w:marRight w:val="0"/>
                  <w:marTop w:val="0"/>
                  <w:marBottom w:val="0"/>
                  <w:divBdr>
                    <w:top w:val="none" w:sz="0" w:space="0" w:color="auto"/>
                    <w:left w:val="none" w:sz="0" w:space="0" w:color="auto"/>
                    <w:bottom w:val="none" w:sz="0" w:space="0" w:color="auto"/>
                    <w:right w:val="none" w:sz="0" w:space="0" w:color="auto"/>
                  </w:divBdr>
                </w:div>
                <w:div w:id="249050049">
                  <w:marLeft w:val="0"/>
                  <w:marRight w:val="0"/>
                  <w:marTop w:val="0"/>
                  <w:marBottom w:val="0"/>
                  <w:divBdr>
                    <w:top w:val="none" w:sz="0" w:space="0" w:color="auto"/>
                    <w:left w:val="none" w:sz="0" w:space="0" w:color="auto"/>
                    <w:bottom w:val="none" w:sz="0" w:space="0" w:color="auto"/>
                    <w:right w:val="none" w:sz="0" w:space="0" w:color="auto"/>
                  </w:divBdr>
                </w:div>
                <w:div w:id="385229296">
                  <w:marLeft w:val="0"/>
                  <w:marRight w:val="0"/>
                  <w:marTop w:val="0"/>
                  <w:marBottom w:val="0"/>
                  <w:divBdr>
                    <w:top w:val="none" w:sz="0" w:space="0" w:color="auto"/>
                    <w:left w:val="none" w:sz="0" w:space="0" w:color="auto"/>
                    <w:bottom w:val="none" w:sz="0" w:space="0" w:color="auto"/>
                    <w:right w:val="none" w:sz="0" w:space="0" w:color="auto"/>
                  </w:divBdr>
                </w:div>
                <w:div w:id="2138251404">
                  <w:marLeft w:val="0"/>
                  <w:marRight w:val="0"/>
                  <w:marTop w:val="0"/>
                  <w:marBottom w:val="0"/>
                  <w:divBdr>
                    <w:top w:val="none" w:sz="0" w:space="0" w:color="auto"/>
                    <w:left w:val="none" w:sz="0" w:space="0" w:color="auto"/>
                    <w:bottom w:val="none" w:sz="0" w:space="0" w:color="auto"/>
                    <w:right w:val="none" w:sz="0" w:space="0" w:color="auto"/>
                  </w:divBdr>
                </w:div>
                <w:div w:id="884416350">
                  <w:marLeft w:val="0"/>
                  <w:marRight w:val="0"/>
                  <w:marTop w:val="0"/>
                  <w:marBottom w:val="0"/>
                  <w:divBdr>
                    <w:top w:val="none" w:sz="0" w:space="0" w:color="auto"/>
                    <w:left w:val="none" w:sz="0" w:space="0" w:color="auto"/>
                    <w:bottom w:val="none" w:sz="0" w:space="0" w:color="auto"/>
                    <w:right w:val="none" w:sz="0" w:space="0" w:color="auto"/>
                  </w:divBdr>
                </w:div>
                <w:div w:id="1746950104">
                  <w:marLeft w:val="0"/>
                  <w:marRight w:val="0"/>
                  <w:marTop w:val="0"/>
                  <w:marBottom w:val="0"/>
                  <w:divBdr>
                    <w:top w:val="none" w:sz="0" w:space="0" w:color="auto"/>
                    <w:left w:val="none" w:sz="0" w:space="0" w:color="auto"/>
                    <w:bottom w:val="none" w:sz="0" w:space="0" w:color="auto"/>
                    <w:right w:val="none" w:sz="0" w:space="0" w:color="auto"/>
                  </w:divBdr>
                </w:div>
                <w:div w:id="223412962">
                  <w:marLeft w:val="0"/>
                  <w:marRight w:val="0"/>
                  <w:marTop w:val="0"/>
                  <w:marBottom w:val="0"/>
                  <w:divBdr>
                    <w:top w:val="none" w:sz="0" w:space="0" w:color="auto"/>
                    <w:left w:val="none" w:sz="0" w:space="0" w:color="auto"/>
                    <w:bottom w:val="none" w:sz="0" w:space="0" w:color="auto"/>
                    <w:right w:val="none" w:sz="0" w:space="0" w:color="auto"/>
                  </w:divBdr>
                </w:div>
                <w:div w:id="591162994">
                  <w:marLeft w:val="0"/>
                  <w:marRight w:val="0"/>
                  <w:marTop w:val="0"/>
                  <w:marBottom w:val="0"/>
                  <w:divBdr>
                    <w:top w:val="none" w:sz="0" w:space="0" w:color="auto"/>
                    <w:left w:val="none" w:sz="0" w:space="0" w:color="auto"/>
                    <w:bottom w:val="none" w:sz="0" w:space="0" w:color="auto"/>
                    <w:right w:val="none" w:sz="0" w:space="0" w:color="auto"/>
                  </w:divBdr>
                </w:div>
                <w:div w:id="752895950">
                  <w:marLeft w:val="0"/>
                  <w:marRight w:val="0"/>
                  <w:marTop w:val="0"/>
                  <w:marBottom w:val="0"/>
                  <w:divBdr>
                    <w:top w:val="none" w:sz="0" w:space="0" w:color="auto"/>
                    <w:left w:val="none" w:sz="0" w:space="0" w:color="auto"/>
                    <w:bottom w:val="none" w:sz="0" w:space="0" w:color="auto"/>
                    <w:right w:val="none" w:sz="0" w:space="0" w:color="auto"/>
                  </w:divBdr>
                </w:div>
                <w:div w:id="974068160">
                  <w:marLeft w:val="0"/>
                  <w:marRight w:val="0"/>
                  <w:marTop w:val="0"/>
                  <w:marBottom w:val="0"/>
                  <w:divBdr>
                    <w:top w:val="none" w:sz="0" w:space="0" w:color="auto"/>
                    <w:left w:val="none" w:sz="0" w:space="0" w:color="auto"/>
                    <w:bottom w:val="none" w:sz="0" w:space="0" w:color="auto"/>
                    <w:right w:val="none" w:sz="0" w:space="0" w:color="auto"/>
                  </w:divBdr>
                </w:div>
                <w:div w:id="1758207031">
                  <w:marLeft w:val="0"/>
                  <w:marRight w:val="0"/>
                  <w:marTop w:val="0"/>
                  <w:marBottom w:val="0"/>
                  <w:divBdr>
                    <w:top w:val="none" w:sz="0" w:space="0" w:color="auto"/>
                    <w:left w:val="none" w:sz="0" w:space="0" w:color="auto"/>
                    <w:bottom w:val="none" w:sz="0" w:space="0" w:color="auto"/>
                    <w:right w:val="none" w:sz="0" w:space="0" w:color="auto"/>
                  </w:divBdr>
                </w:div>
                <w:div w:id="128938627">
                  <w:marLeft w:val="0"/>
                  <w:marRight w:val="0"/>
                  <w:marTop w:val="0"/>
                  <w:marBottom w:val="0"/>
                  <w:divBdr>
                    <w:top w:val="none" w:sz="0" w:space="0" w:color="auto"/>
                    <w:left w:val="none" w:sz="0" w:space="0" w:color="auto"/>
                    <w:bottom w:val="none" w:sz="0" w:space="0" w:color="auto"/>
                    <w:right w:val="none" w:sz="0" w:space="0" w:color="auto"/>
                  </w:divBdr>
                </w:div>
                <w:div w:id="607931113">
                  <w:marLeft w:val="0"/>
                  <w:marRight w:val="0"/>
                  <w:marTop w:val="0"/>
                  <w:marBottom w:val="0"/>
                  <w:divBdr>
                    <w:top w:val="none" w:sz="0" w:space="0" w:color="auto"/>
                    <w:left w:val="none" w:sz="0" w:space="0" w:color="auto"/>
                    <w:bottom w:val="none" w:sz="0" w:space="0" w:color="auto"/>
                    <w:right w:val="none" w:sz="0" w:space="0" w:color="auto"/>
                  </w:divBdr>
                </w:div>
                <w:div w:id="1963882581">
                  <w:marLeft w:val="0"/>
                  <w:marRight w:val="0"/>
                  <w:marTop w:val="0"/>
                  <w:marBottom w:val="0"/>
                  <w:divBdr>
                    <w:top w:val="none" w:sz="0" w:space="0" w:color="auto"/>
                    <w:left w:val="none" w:sz="0" w:space="0" w:color="auto"/>
                    <w:bottom w:val="none" w:sz="0" w:space="0" w:color="auto"/>
                    <w:right w:val="none" w:sz="0" w:space="0" w:color="auto"/>
                  </w:divBdr>
                </w:div>
                <w:div w:id="2077776047">
                  <w:marLeft w:val="0"/>
                  <w:marRight w:val="0"/>
                  <w:marTop w:val="0"/>
                  <w:marBottom w:val="0"/>
                  <w:divBdr>
                    <w:top w:val="none" w:sz="0" w:space="0" w:color="auto"/>
                    <w:left w:val="none" w:sz="0" w:space="0" w:color="auto"/>
                    <w:bottom w:val="none" w:sz="0" w:space="0" w:color="auto"/>
                    <w:right w:val="none" w:sz="0" w:space="0" w:color="auto"/>
                  </w:divBdr>
                </w:div>
                <w:div w:id="1549682853">
                  <w:marLeft w:val="0"/>
                  <w:marRight w:val="0"/>
                  <w:marTop w:val="0"/>
                  <w:marBottom w:val="0"/>
                  <w:divBdr>
                    <w:top w:val="none" w:sz="0" w:space="0" w:color="auto"/>
                    <w:left w:val="none" w:sz="0" w:space="0" w:color="auto"/>
                    <w:bottom w:val="none" w:sz="0" w:space="0" w:color="auto"/>
                    <w:right w:val="none" w:sz="0" w:space="0" w:color="auto"/>
                  </w:divBdr>
                </w:div>
                <w:div w:id="44185420">
                  <w:marLeft w:val="0"/>
                  <w:marRight w:val="0"/>
                  <w:marTop w:val="0"/>
                  <w:marBottom w:val="0"/>
                  <w:divBdr>
                    <w:top w:val="none" w:sz="0" w:space="0" w:color="auto"/>
                    <w:left w:val="none" w:sz="0" w:space="0" w:color="auto"/>
                    <w:bottom w:val="none" w:sz="0" w:space="0" w:color="auto"/>
                    <w:right w:val="none" w:sz="0" w:space="0" w:color="auto"/>
                  </w:divBdr>
                </w:div>
                <w:div w:id="2068800564">
                  <w:marLeft w:val="0"/>
                  <w:marRight w:val="0"/>
                  <w:marTop w:val="0"/>
                  <w:marBottom w:val="0"/>
                  <w:divBdr>
                    <w:top w:val="none" w:sz="0" w:space="0" w:color="auto"/>
                    <w:left w:val="none" w:sz="0" w:space="0" w:color="auto"/>
                    <w:bottom w:val="none" w:sz="0" w:space="0" w:color="auto"/>
                    <w:right w:val="none" w:sz="0" w:space="0" w:color="auto"/>
                  </w:divBdr>
                </w:div>
                <w:div w:id="1002898527">
                  <w:marLeft w:val="0"/>
                  <w:marRight w:val="0"/>
                  <w:marTop w:val="0"/>
                  <w:marBottom w:val="0"/>
                  <w:divBdr>
                    <w:top w:val="none" w:sz="0" w:space="0" w:color="auto"/>
                    <w:left w:val="none" w:sz="0" w:space="0" w:color="auto"/>
                    <w:bottom w:val="none" w:sz="0" w:space="0" w:color="auto"/>
                    <w:right w:val="none" w:sz="0" w:space="0" w:color="auto"/>
                  </w:divBdr>
                </w:div>
                <w:div w:id="684792928">
                  <w:marLeft w:val="0"/>
                  <w:marRight w:val="0"/>
                  <w:marTop w:val="0"/>
                  <w:marBottom w:val="0"/>
                  <w:divBdr>
                    <w:top w:val="none" w:sz="0" w:space="0" w:color="auto"/>
                    <w:left w:val="none" w:sz="0" w:space="0" w:color="auto"/>
                    <w:bottom w:val="none" w:sz="0" w:space="0" w:color="auto"/>
                    <w:right w:val="none" w:sz="0" w:space="0" w:color="auto"/>
                  </w:divBdr>
                </w:div>
                <w:div w:id="586690292">
                  <w:marLeft w:val="0"/>
                  <w:marRight w:val="0"/>
                  <w:marTop w:val="0"/>
                  <w:marBottom w:val="0"/>
                  <w:divBdr>
                    <w:top w:val="none" w:sz="0" w:space="0" w:color="auto"/>
                    <w:left w:val="none" w:sz="0" w:space="0" w:color="auto"/>
                    <w:bottom w:val="none" w:sz="0" w:space="0" w:color="auto"/>
                    <w:right w:val="none" w:sz="0" w:space="0" w:color="auto"/>
                  </w:divBdr>
                </w:div>
                <w:div w:id="1574122728">
                  <w:marLeft w:val="0"/>
                  <w:marRight w:val="0"/>
                  <w:marTop w:val="0"/>
                  <w:marBottom w:val="0"/>
                  <w:divBdr>
                    <w:top w:val="none" w:sz="0" w:space="0" w:color="auto"/>
                    <w:left w:val="none" w:sz="0" w:space="0" w:color="auto"/>
                    <w:bottom w:val="none" w:sz="0" w:space="0" w:color="auto"/>
                    <w:right w:val="none" w:sz="0" w:space="0" w:color="auto"/>
                  </w:divBdr>
                </w:div>
                <w:div w:id="1026367501">
                  <w:marLeft w:val="0"/>
                  <w:marRight w:val="0"/>
                  <w:marTop w:val="0"/>
                  <w:marBottom w:val="0"/>
                  <w:divBdr>
                    <w:top w:val="none" w:sz="0" w:space="0" w:color="auto"/>
                    <w:left w:val="none" w:sz="0" w:space="0" w:color="auto"/>
                    <w:bottom w:val="none" w:sz="0" w:space="0" w:color="auto"/>
                    <w:right w:val="none" w:sz="0" w:space="0" w:color="auto"/>
                  </w:divBdr>
                </w:div>
                <w:div w:id="73408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183386">
      <w:bodyDiv w:val="1"/>
      <w:marLeft w:val="0"/>
      <w:marRight w:val="0"/>
      <w:marTop w:val="0"/>
      <w:marBottom w:val="0"/>
      <w:divBdr>
        <w:top w:val="none" w:sz="0" w:space="0" w:color="auto"/>
        <w:left w:val="none" w:sz="0" w:space="0" w:color="auto"/>
        <w:bottom w:val="none" w:sz="0" w:space="0" w:color="auto"/>
        <w:right w:val="none" w:sz="0" w:space="0" w:color="auto"/>
      </w:divBdr>
    </w:div>
    <w:div w:id="1223642338">
      <w:bodyDiv w:val="1"/>
      <w:marLeft w:val="0"/>
      <w:marRight w:val="0"/>
      <w:marTop w:val="0"/>
      <w:marBottom w:val="0"/>
      <w:divBdr>
        <w:top w:val="none" w:sz="0" w:space="0" w:color="auto"/>
        <w:left w:val="none" w:sz="0" w:space="0" w:color="auto"/>
        <w:bottom w:val="none" w:sz="0" w:space="0" w:color="auto"/>
        <w:right w:val="none" w:sz="0" w:space="0" w:color="auto"/>
      </w:divBdr>
      <w:divsChild>
        <w:div w:id="200016021">
          <w:marLeft w:val="0"/>
          <w:marRight w:val="0"/>
          <w:marTop w:val="0"/>
          <w:marBottom w:val="0"/>
          <w:divBdr>
            <w:top w:val="none" w:sz="0" w:space="0" w:color="auto"/>
            <w:left w:val="none" w:sz="0" w:space="0" w:color="auto"/>
            <w:bottom w:val="none" w:sz="0" w:space="0" w:color="auto"/>
            <w:right w:val="none" w:sz="0" w:space="0" w:color="auto"/>
          </w:divBdr>
          <w:divsChild>
            <w:div w:id="553587467">
              <w:marLeft w:val="-225"/>
              <w:marRight w:val="-225"/>
              <w:marTop w:val="0"/>
              <w:marBottom w:val="0"/>
              <w:divBdr>
                <w:top w:val="none" w:sz="0" w:space="0" w:color="auto"/>
                <w:left w:val="none" w:sz="0" w:space="0" w:color="auto"/>
                <w:bottom w:val="none" w:sz="0" w:space="0" w:color="auto"/>
                <w:right w:val="none" w:sz="0" w:space="0" w:color="auto"/>
              </w:divBdr>
            </w:div>
          </w:divsChild>
        </w:div>
        <w:div w:id="1457023816">
          <w:marLeft w:val="0"/>
          <w:marRight w:val="0"/>
          <w:marTop w:val="0"/>
          <w:marBottom w:val="0"/>
          <w:divBdr>
            <w:top w:val="none" w:sz="0" w:space="0" w:color="auto"/>
            <w:left w:val="none" w:sz="0" w:space="0" w:color="auto"/>
            <w:bottom w:val="none" w:sz="0" w:space="0" w:color="auto"/>
            <w:right w:val="none" w:sz="0" w:space="0" w:color="auto"/>
          </w:divBdr>
          <w:divsChild>
            <w:div w:id="1307516936">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321038465">
      <w:bodyDiv w:val="1"/>
      <w:marLeft w:val="0"/>
      <w:marRight w:val="0"/>
      <w:marTop w:val="0"/>
      <w:marBottom w:val="0"/>
      <w:divBdr>
        <w:top w:val="none" w:sz="0" w:space="0" w:color="auto"/>
        <w:left w:val="none" w:sz="0" w:space="0" w:color="auto"/>
        <w:bottom w:val="none" w:sz="0" w:space="0" w:color="auto"/>
        <w:right w:val="none" w:sz="0" w:space="0" w:color="auto"/>
      </w:divBdr>
    </w:div>
    <w:div w:id="1639384777">
      <w:bodyDiv w:val="1"/>
      <w:marLeft w:val="0"/>
      <w:marRight w:val="0"/>
      <w:marTop w:val="0"/>
      <w:marBottom w:val="0"/>
      <w:divBdr>
        <w:top w:val="none" w:sz="0" w:space="0" w:color="auto"/>
        <w:left w:val="none" w:sz="0" w:space="0" w:color="auto"/>
        <w:bottom w:val="none" w:sz="0" w:space="0" w:color="auto"/>
        <w:right w:val="none" w:sz="0" w:space="0" w:color="auto"/>
      </w:divBdr>
      <w:divsChild>
        <w:div w:id="726957414">
          <w:marLeft w:val="0"/>
          <w:marRight w:val="0"/>
          <w:marTop w:val="0"/>
          <w:marBottom w:val="0"/>
          <w:divBdr>
            <w:top w:val="none" w:sz="0" w:space="0" w:color="auto"/>
            <w:left w:val="none" w:sz="0" w:space="0" w:color="auto"/>
            <w:bottom w:val="none" w:sz="0" w:space="0" w:color="auto"/>
            <w:right w:val="none" w:sz="0" w:space="0" w:color="auto"/>
          </w:divBdr>
          <w:divsChild>
            <w:div w:id="1526288040">
              <w:marLeft w:val="-225"/>
              <w:marRight w:val="-225"/>
              <w:marTop w:val="0"/>
              <w:marBottom w:val="0"/>
              <w:divBdr>
                <w:top w:val="none" w:sz="0" w:space="0" w:color="auto"/>
                <w:left w:val="none" w:sz="0" w:space="0" w:color="auto"/>
                <w:bottom w:val="none" w:sz="0" w:space="0" w:color="auto"/>
                <w:right w:val="none" w:sz="0" w:space="0" w:color="auto"/>
              </w:divBdr>
            </w:div>
          </w:divsChild>
        </w:div>
        <w:div w:id="891573383">
          <w:marLeft w:val="0"/>
          <w:marRight w:val="0"/>
          <w:marTop w:val="0"/>
          <w:marBottom w:val="0"/>
          <w:divBdr>
            <w:top w:val="none" w:sz="0" w:space="0" w:color="auto"/>
            <w:left w:val="none" w:sz="0" w:space="0" w:color="auto"/>
            <w:bottom w:val="none" w:sz="0" w:space="0" w:color="auto"/>
            <w:right w:val="none" w:sz="0" w:space="0" w:color="auto"/>
          </w:divBdr>
          <w:divsChild>
            <w:div w:id="161258595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691451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footer" Target="footer2.xml"/><Relationship Id="rId26" Type="http://schemas.openxmlformats.org/officeDocument/2006/relationships/diagramQuickStyle" Target="diagrams/quickStyle1.xml"/><Relationship Id="rId39" Type="http://schemas.openxmlformats.org/officeDocument/2006/relationships/theme" Target="theme/theme1.xml"/><Relationship Id="rId21" Type="http://schemas.openxmlformats.org/officeDocument/2006/relationships/image" Target="media/image7.png"/><Relationship Id="rId34"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oter" Target="footer1.xml"/><Relationship Id="rId25" Type="http://schemas.openxmlformats.org/officeDocument/2006/relationships/diagramLayout" Target="diagrams/layout1.xml"/><Relationship Id="rId33" Type="http://schemas.openxmlformats.org/officeDocument/2006/relationships/header" Target="header5.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www.kerryetb.i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Data" Target="diagrams/data1.xml"/><Relationship Id="rId32" Type="http://schemas.openxmlformats.org/officeDocument/2006/relationships/header" Target="header4.xml"/><Relationship Id="rId37" Type="http://schemas.openxmlformats.org/officeDocument/2006/relationships/hyperlink" Target="https://www.kerryetb.ie/wp-content/uploads/2025/01/Public-Sector-Duty-Assessment-2024.docx"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9.jpeg"/><Relationship Id="rId28" Type="http://schemas.microsoft.com/office/2007/relationships/diagramDrawing" Target="diagrams/drawing1.xml"/><Relationship Id="rId36"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8.svg"/><Relationship Id="rId27" Type="http://schemas.openxmlformats.org/officeDocument/2006/relationships/diagramColors" Target="diagrams/colors1.xml"/><Relationship Id="rId30" Type="http://schemas.openxmlformats.org/officeDocument/2006/relationships/hyperlink" Target="mailto:accessofficer@kerryetb.ie" TargetMode="External"/><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s>
</file>

<file path=word/_rels/header3.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2.svg"/><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CCE3BF0-3357-477F-B829-1DA648D344EC}"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IE"/>
        </a:p>
      </dgm:t>
    </dgm:pt>
    <dgm:pt modelId="{8FD7C440-2FB0-4742-81F7-C045CA62F5B2}">
      <dgm:prSet phldrT="[Text]" custT="1"/>
      <dgm:spPr>
        <a:xfrm>
          <a:off x="1565402" y="2730145"/>
          <a:ext cx="2031745" cy="2031745"/>
        </a:xfrm>
        <a:prstGeom prst="ellipse">
          <a:avLst/>
        </a:prstGeom>
        <a:solidFill>
          <a:schemeClr val="bg2">
            <a:lumMod val="75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E" sz="1800">
              <a:solidFill>
                <a:sysClr val="windowText" lastClr="000000"/>
              </a:solidFill>
              <a:latin typeface="Calibri" panose="020F0502020204030204"/>
              <a:ea typeface="+mn-ea"/>
              <a:cs typeface="+mn-cs"/>
            </a:rPr>
            <a:t>Kerry ETB </a:t>
          </a:r>
        </a:p>
        <a:p>
          <a:pPr>
            <a:buNone/>
          </a:pPr>
          <a:r>
            <a:rPr lang="en-IE" sz="1800">
              <a:solidFill>
                <a:sysClr val="windowText" lastClr="000000"/>
              </a:solidFill>
              <a:latin typeface="Calibri" panose="020F0502020204030204"/>
              <a:ea typeface="+mn-ea"/>
              <a:cs typeface="+mn-cs"/>
            </a:rPr>
            <a:t>Public Sector Equality and Human Rights Duty</a:t>
          </a:r>
        </a:p>
      </dgm:t>
    </dgm:pt>
    <dgm:pt modelId="{3159C429-3164-42ED-8677-B8B3CC3D9085}" type="parTrans" cxnId="{5A7F1C6A-A39F-49B7-BFF2-28FA3654FC5A}">
      <dgm:prSet/>
      <dgm:spPr/>
      <dgm:t>
        <a:bodyPr/>
        <a:lstStyle/>
        <a:p>
          <a:endParaRPr lang="en-IE"/>
        </a:p>
      </dgm:t>
    </dgm:pt>
    <dgm:pt modelId="{43F5212F-2A23-44BF-9476-0F4313C4666C}" type="sibTrans" cxnId="{5A7F1C6A-A39F-49B7-BFF2-28FA3654FC5A}">
      <dgm:prSet/>
      <dgm:spPr/>
      <dgm:t>
        <a:bodyPr/>
        <a:lstStyle/>
        <a:p>
          <a:endParaRPr lang="en-IE"/>
        </a:p>
      </dgm:t>
    </dgm:pt>
    <dgm:pt modelId="{D45075F0-0902-4A6D-BDEB-42FDAA0544BB}">
      <dgm:prSet phldrT="[Text]" custT="1"/>
      <dgm:spPr>
        <a:xfrm>
          <a:off x="3738730" y="4113724"/>
          <a:ext cx="1422222" cy="1422222"/>
        </a:xfrm>
        <a:prstGeom prst="ellipse">
          <a:avLst/>
        </a:prstGeom>
        <a:solidFill>
          <a:schemeClr val="accent2">
            <a:lumMod val="20000"/>
            <a:lumOff val="80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E" sz="1800">
              <a:solidFill>
                <a:sysClr val="windowText" lastClr="000000"/>
              </a:solidFill>
              <a:latin typeface="Calibri" panose="020F0502020204030204"/>
              <a:ea typeface="+mn-ea"/>
              <a:cs typeface="+mn-cs"/>
            </a:rPr>
            <a:t>Employer</a:t>
          </a:r>
        </a:p>
      </dgm:t>
    </dgm:pt>
    <dgm:pt modelId="{81E318BE-3616-4AEA-960D-3E9B0F12FDA1}" type="parTrans" cxnId="{6845A1B3-8E5F-499C-9DDF-73652A6F0677}">
      <dgm:prSet/>
      <dgm:spPr/>
      <dgm:t>
        <a:bodyPr/>
        <a:lstStyle/>
        <a:p>
          <a:endParaRPr lang="en-IE"/>
        </a:p>
      </dgm:t>
    </dgm:pt>
    <dgm:pt modelId="{CD05F43F-23A9-4631-919A-C8AB94E51231}" type="sibTrans" cxnId="{6845A1B3-8E5F-499C-9DDF-73652A6F0677}">
      <dgm:prSet/>
      <dgm:spPr>
        <a:xfrm>
          <a:off x="372440" y="1537183"/>
          <a:ext cx="4417669" cy="4417669"/>
        </a:xfrm>
        <a:prstGeom prst="blockArc">
          <a:avLst>
            <a:gd name="adj1" fmla="val 1800000"/>
            <a:gd name="adj2" fmla="val 9000000"/>
            <a:gd name="adj3" fmla="val 4636"/>
          </a:avLst>
        </a:prstGeom>
        <a:solidFill>
          <a:schemeClr val="bg2">
            <a:lumMod val="75000"/>
          </a:schemeClr>
        </a:solidFill>
        <a:ln>
          <a:noFill/>
        </a:ln>
        <a:effectLst/>
      </dgm:spPr>
      <dgm:t>
        <a:bodyPr/>
        <a:lstStyle/>
        <a:p>
          <a:endParaRPr lang="en-IE"/>
        </a:p>
      </dgm:t>
    </dgm:pt>
    <dgm:pt modelId="{65B765B8-35D9-4B8F-B4D4-1FB407456EE9}">
      <dgm:prSet phldrT="[Text]" custT="1"/>
      <dgm:spPr>
        <a:xfrm>
          <a:off x="1597" y="4113724"/>
          <a:ext cx="1422222" cy="1422222"/>
        </a:xfrm>
        <a:prstGeom prst="ellipse">
          <a:avLst/>
        </a:prstGeom>
        <a:solidFill>
          <a:schemeClr val="accent1">
            <a:lumMod val="20000"/>
            <a:lumOff val="80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E" sz="1800">
              <a:solidFill>
                <a:sysClr val="windowText" lastClr="000000"/>
              </a:solidFill>
              <a:latin typeface="Calibri" panose="020F0502020204030204"/>
              <a:ea typeface="+mn-ea"/>
              <a:cs typeface="+mn-cs"/>
            </a:rPr>
            <a:t>Service provider</a:t>
          </a:r>
        </a:p>
      </dgm:t>
    </dgm:pt>
    <dgm:pt modelId="{D47BBE27-ECAF-4812-9518-EF921B458A76}" type="parTrans" cxnId="{ACF248B3-6699-4AD9-990D-C1FB19A65805}">
      <dgm:prSet/>
      <dgm:spPr/>
      <dgm:t>
        <a:bodyPr/>
        <a:lstStyle/>
        <a:p>
          <a:endParaRPr lang="en-IE"/>
        </a:p>
      </dgm:t>
    </dgm:pt>
    <dgm:pt modelId="{950E994D-77C6-4BCE-BF0F-52BF7999D33E}" type="sibTrans" cxnId="{ACF248B3-6699-4AD9-990D-C1FB19A65805}">
      <dgm:prSet/>
      <dgm:spPr>
        <a:xfrm>
          <a:off x="372440" y="1537183"/>
          <a:ext cx="4417669" cy="4417669"/>
        </a:xfrm>
        <a:prstGeom prst="blockArc">
          <a:avLst>
            <a:gd name="adj1" fmla="val 9000000"/>
            <a:gd name="adj2" fmla="val 16200000"/>
            <a:gd name="adj3" fmla="val 4636"/>
          </a:avLst>
        </a:prstGeom>
        <a:solidFill>
          <a:schemeClr val="bg2">
            <a:lumMod val="75000"/>
          </a:schemeClr>
        </a:solidFill>
        <a:ln>
          <a:noFill/>
        </a:ln>
        <a:effectLst/>
      </dgm:spPr>
      <dgm:t>
        <a:bodyPr/>
        <a:lstStyle/>
        <a:p>
          <a:endParaRPr lang="en-IE"/>
        </a:p>
      </dgm:t>
    </dgm:pt>
    <dgm:pt modelId="{6FAAE0B0-D6B5-4C26-85C1-DCA0CAF69B3B}">
      <dgm:prSet phldrT="[Text]" custT="1"/>
      <dgm:spPr>
        <a:xfrm>
          <a:off x="1870163" y="877272"/>
          <a:ext cx="1422222" cy="1422222"/>
        </a:xfrm>
        <a:prstGeom prst="ellipse">
          <a:avLst/>
        </a:prstGeom>
        <a:solidFill>
          <a:schemeClr val="accent4">
            <a:lumMod val="20000"/>
            <a:lumOff val="80000"/>
          </a:scheme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IE" sz="1800">
              <a:solidFill>
                <a:sysClr val="windowText" lastClr="000000"/>
              </a:solidFill>
              <a:latin typeface="Calibri" panose="020F0502020204030204"/>
              <a:ea typeface="+mn-ea"/>
              <a:cs typeface="+mn-cs"/>
            </a:rPr>
            <a:t>Policy maker</a:t>
          </a:r>
        </a:p>
      </dgm:t>
    </dgm:pt>
    <dgm:pt modelId="{9224E2BB-C5B4-4709-B231-F0B94FCCC941}" type="parTrans" cxnId="{ECC8F846-EA69-4F53-AE33-AC5B09C2910C}">
      <dgm:prSet/>
      <dgm:spPr/>
      <dgm:t>
        <a:bodyPr/>
        <a:lstStyle/>
        <a:p>
          <a:endParaRPr lang="en-IE"/>
        </a:p>
      </dgm:t>
    </dgm:pt>
    <dgm:pt modelId="{69867C4E-CA4B-4B30-85BA-263A3733F612}" type="sibTrans" cxnId="{ECC8F846-EA69-4F53-AE33-AC5B09C2910C}">
      <dgm:prSet/>
      <dgm:spPr>
        <a:xfrm>
          <a:off x="372440" y="1537183"/>
          <a:ext cx="4417669" cy="4417669"/>
        </a:xfrm>
        <a:prstGeom prst="blockArc">
          <a:avLst>
            <a:gd name="adj1" fmla="val 16200000"/>
            <a:gd name="adj2" fmla="val 1800000"/>
            <a:gd name="adj3" fmla="val 4636"/>
          </a:avLst>
        </a:prstGeom>
        <a:solidFill>
          <a:schemeClr val="bg2">
            <a:lumMod val="75000"/>
          </a:schemeClr>
        </a:solidFill>
        <a:ln>
          <a:noFill/>
        </a:ln>
        <a:effectLst/>
      </dgm:spPr>
      <dgm:t>
        <a:bodyPr/>
        <a:lstStyle/>
        <a:p>
          <a:endParaRPr lang="en-IE"/>
        </a:p>
      </dgm:t>
    </dgm:pt>
    <dgm:pt modelId="{9EC27EBB-CF22-470A-ADC2-CA673AE5E468}" type="pres">
      <dgm:prSet presAssocID="{1CCE3BF0-3357-477F-B829-1DA648D344EC}" presName="Name0" presStyleCnt="0">
        <dgm:presLayoutVars>
          <dgm:chMax val="1"/>
          <dgm:dir/>
          <dgm:animLvl val="ctr"/>
          <dgm:resizeHandles val="exact"/>
        </dgm:presLayoutVars>
      </dgm:prSet>
      <dgm:spPr/>
    </dgm:pt>
    <dgm:pt modelId="{AD71A080-83E3-4270-A1B1-F4E6A4E5CA57}" type="pres">
      <dgm:prSet presAssocID="{8FD7C440-2FB0-4742-81F7-C045CA62F5B2}" presName="centerShape" presStyleLbl="node0" presStyleIdx="0" presStyleCnt="1"/>
      <dgm:spPr/>
    </dgm:pt>
    <dgm:pt modelId="{189D6253-01CF-42E8-BC93-059A763D20CB}" type="pres">
      <dgm:prSet presAssocID="{6FAAE0B0-D6B5-4C26-85C1-DCA0CAF69B3B}" presName="node" presStyleLbl="node1" presStyleIdx="0" presStyleCnt="3">
        <dgm:presLayoutVars>
          <dgm:bulletEnabled val="1"/>
        </dgm:presLayoutVars>
      </dgm:prSet>
      <dgm:spPr/>
    </dgm:pt>
    <dgm:pt modelId="{850A2E17-6CC6-4EE2-9484-7EF893F148E2}" type="pres">
      <dgm:prSet presAssocID="{6FAAE0B0-D6B5-4C26-85C1-DCA0CAF69B3B}" presName="dummy" presStyleCnt="0"/>
      <dgm:spPr/>
    </dgm:pt>
    <dgm:pt modelId="{CB5E46D1-90EF-4847-870F-0F42181C8CAE}" type="pres">
      <dgm:prSet presAssocID="{69867C4E-CA4B-4B30-85BA-263A3733F612}" presName="sibTrans" presStyleLbl="sibTrans2D1" presStyleIdx="0" presStyleCnt="3"/>
      <dgm:spPr/>
    </dgm:pt>
    <dgm:pt modelId="{5E58B9F8-4868-405A-9EB8-2D21EEBEE050}" type="pres">
      <dgm:prSet presAssocID="{D45075F0-0902-4A6D-BDEB-42FDAA0544BB}" presName="node" presStyleLbl="node1" presStyleIdx="1" presStyleCnt="3">
        <dgm:presLayoutVars>
          <dgm:bulletEnabled val="1"/>
        </dgm:presLayoutVars>
      </dgm:prSet>
      <dgm:spPr/>
    </dgm:pt>
    <dgm:pt modelId="{06B773EA-E7A7-4C79-83CB-1DA104ADFBF8}" type="pres">
      <dgm:prSet presAssocID="{D45075F0-0902-4A6D-BDEB-42FDAA0544BB}" presName="dummy" presStyleCnt="0"/>
      <dgm:spPr/>
    </dgm:pt>
    <dgm:pt modelId="{E2D5D98C-B3EE-4005-98DE-CAA53806B84E}" type="pres">
      <dgm:prSet presAssocID="{CD05F43F-23A9-4631-919A-C8AB94E51231}" presName="sibTrans" presStyleLbl="sibTrans2D1" presStyleIdx="1" presStyleCnt="3"/>
      <dgm:spPr/>
    </dgm:pt>
    <dgm:pt modelId="{DFB84FDA-A6F9-4976-BF98-383952A154DE}" type="pres">
      <dgm:prSet presAssocID="{65B765B8-35D9-4B8F-B4D4-1FB407456EE9}" presName="node" presStyleLbl="node1" presStyleIdx="2" presStyleCnt="3">
        <dgm:presLayoutVars>
          <dgm:bulletEnabled val="1"/>
        </dgm:presLayoutVars>
      </dgm:prSet>
      <dgm:spPr/>
    </dgm:pt>
    <dgm:pt modelId="{96295025-8516-4B20-AB5D-8503DBAD6970}" type="pres">
      <dgm:prSet presAssocID="{65B765B8-35D9-4B8F-B4D4-1FB407456EE9}" presName="dummy" presStyleCnt="0"/>
      <dgm:spPr/>
    </dgm:pt>
    <dgm:pt modelId="{ADE9B0FF-7F68-4620-8610-1C80D5FBD49C}" type="pres">
      <dgm:prSet presAssocID="{950E994D-77C6-4BCE-BF0F-52BF7999D33E}" presName="sibTrans" presStyleLbl="sibTrans2D1" presStyleIdx="2" presStyleCnt="3"/>
      <dgm:spPr/>
    </dgm:pt>
  </dgm:ptLst>
  <dgm:cxnLst>
    <dgm:cxn modelId="{B1AFA111-4429-45CC-BBC0-261012F8B972}" type="presOf" srcId="{6FAAE0B0-D6B5-4C26-85C1-DCA0CAF69B3B}" destId="{189D6253-01CF-42E8-BC93-059A763D20CB}" srcOrd="0" destOrd="0" presId="urn:microsoft.com/office/officeart/2005/8/layout/radial6"/>
    <dgm:cxn modelId="{E332CD15-A5C8-4EFF-BE8F-B52848C51251}" type="presOf" srcId="{D45075F0-0902-4A6D-BDEB-42FDAA0544BB}" destId="{5E58B9F8-4868-405A-9EB8-2D21EEBEE050}" srcOrd="0" destOrd="0" presId="urn:microsoft.com/office/officeart/2005/8/layout/radial6"/>
    <dgm:cxn modelId="{61831839-8217-4D6F-8577-80BB78726C40}" type="presOf" srcId="{1CCE3BF0-3357-477F-B829-1DA648D344EC}" destId="{9EC27EBB-CF22-470A-ADC2-CA673AE5E468}" srcOrd="0" destOrd="0" presId="urn:microsoft.com/office/officeart/2005/8/layout/radial6"/>
    <dgm:cxn modelId="{ECC8F846-EA69-4F53-AE33-AC5B09C2910C}" srcId="{8FD7C440-2FB0-4742-81F7-C045CA62F5B2}" destId="{6FAAE0B0-D6B5-4C26-85C1-DCA0CAF69B3B}" srcOrd="0" destOrd="0" parTransId="{9224E2BB-C5B4-4709-B231-F0B94FCCC941}" sibTransId="{69867C4E-CA4B-4B30-85BA-263A3733F612}"/>
    <dgm:cxn modelId="{2DE0F767-1B86-4D6A-BB8A-A815E9F480E2}" type="presOf" srcId="{950E994D-77C6-4BCE-BF0F-52BF7999D33E}" destId="{ADE9B0FF-7F68-4620-8610-1C80D5FBD49C}" srcOrd="0" destOrd="0" presId="urn:microsoft.com/office/officeart/2005/8/layout/radial6"/>
    <dgm:cxn modelId="{5A7F1C6A-A39F-49B7-BFF2-28FA3654FC5A}" srcId="{1CCE3BF0-3357-477F-B829-1DA648D344EC}" destId="{8FD7C440-2FB0-4742-81F7-C045CA62F5B2}" srcOrd="0" destOrd="0" parTransId="{3159C429-3164-42ED-8677-B8B3CC3D9085}" sibTransId="{43F5212F-2A23-44BF-9476-0F4313C4666C}"/>
    <dgm:cxn modelId="{B494B76F-1E6A-4C69-8AD1-315C405871C3}" type="presOf" srcId="{CD05F43F-23A9-4631-919A-C8AB94E51231}" destId="{E2D5D98C-B3EE-4005-98DE-CAA53806B84E}" srcOrd="0" destOrd="0" presId="urn:microsoft.com/office/officeart/2005/8/layout/radial6"/>
    <dgm:cxn modelId="{2C240185-0309-451B-9A1C-79051EDDE2AC}" type="presOf" srcId="{69867C4E-CA4B-4B30-85BA-263A3733F612}" destId="{CB5E46D1-90EF-4847-870F-0F42181C8CAE}" srcOrd="0" destOrd="0" presId="urn:microsoft.com/office/officeart/2005/8/layout/radial6"/>
    <dgm:cxn modelId="{6DEE45A3-D51C-4008-861E-86B38E557EBE}" type="presOf" srcId="{65B765B8-35D9-4B8F-B4D4-1FB407456EE9}" destId="{DFB84FDA-A6F9-4976-BF98-383952A154DE}" srcOrd="0" destOrd="0" presId="urn:microsoft.com/office/officeart/2005/8/layout/radial6"/>
    <dgm:cxn modelId="{ACF248B3-6699-4AD9-990D-C1FB19A65805}" srcId="{8FD7C440-2FB0-4742-81F7-C045CA62F5B2}" destId="{65B765B8-35D9-4B8F-B4D4-1FB407456EE9}" srcOrd="2" destOrd="0" parTransId="{D47BBE27-ECAF-4812-9518-EF921B458A76}" sibTransId="{950E994D-77C6-4BCE-BF0F-52BF7999D33E}"/>
    <dgm:cxn modelId="{6845A1B3-8E5F-499C-9DDF-73652A6F0677}" srcId="{8FD7C440-2FB0-4742-81F7-C045CA62F5B2}" destId="{D45075F0-0902-4A6D-BDEB-42FDAA0544BB}" srcOrd="1" destOrd="0" parTransId="{81E318BE-3616-4AEA-960D-3E9B0F12FDA1}" sibTransId="{CD05F43F-23A9-4631-919A-C8AB94E51231}"/>
    <dgm:cxn modelId="{312717C5-BBFE-4F9E-8487-ED09B746940F}" type="presOf" srcId="{8FD7C440-2FB0-4742-81F7-C045CA62F5B2}" destId="{AD71A080-83E3-4270-A1B1-F4E6A4E5CA57}" srcOrd="0" destOrd="0" presId="urn:microsoft.com/office/officeart/2005/8/layout/radial6"/>
    <dgm:cxn modelId="{C607F218-CD42-4437-956C-ED4A72631713}" type="presParOf" srcId="{9EC27EBB-CF22-470A-ADC2-CA673AE5E468}" destId="{AD71A080-83E3-4270-A1B1-F4E6A4E5CA57}" srcOrd="0" destOrd="0" presId="urn:microsoft.com/office/officeart/2005/8/layout/radial6"/>
    <dgm:cxn modelId="{985E726A-5D27-4964-B5BA-2B538D350BA5}" type="presParOf" srcId="{9EC27EBB-CF22-470A-ADC2-CA673AE5E468}" destId="{189D6253-01CF-42E8-BC93-059A763D20CB}" srcOrd="1" destOrd="0" presId="urn:microsoft.com/office/officeart/2005/8/layout/radial6"/>
    <dgm:cxn modelId="{71AF7AA5-E1BB-40EE-A729-2D437D5671CE}" type="presParOf" srcId="{9EC27EBB-CF22-470A-ADC2-CA673AE5E468}" destId="{850A2E17-6CC6-4EE2-9484-7EF893F148E2}" srcOrd="2" destOrd="0" presId="urn:microsoft.com/office/officeart/2005/8/layout/radial6"/>
    <dgm:cxn modelId="{BEA8975C-E2CC-4AB3-AE44-5B5FACD5DE99}" type="presParOf" srcId="{9EC27EBB-CF22-470A-ADC2-CA673AE5E468}" destId="{CB5E46D1-90EF-4847-870F-0F42181C8CAE}" srcOrd="3" destOrd="0" presId="urn:microsoft.com/office/officeart/2005/8/layout/radial6"/>
    <dgm:cxn modelId="{659C66BA-4A45-4A5C-AAE0-F1CAFA1083C0}" type="presParOf" srcId="{9EC27EBB-CF22-470A-ADC2-CA673AE5E468}" destId="{5E58B9F8-4868-405A-9EB8-2D21EEBEE050}" srcOrd="4" destOrd="0" presId="urn:microsoft.com/office/officeart/2005/8/layout/radial6"/>
    <dgm:cxn modelId="{427C2E7D-028E-481C-8844-F6CC57B094A3}" type="presParOf" srcId="{9EC27EBB-CF22-470A-ADC2-CA673AE5E468}" destId="{06B773EA-E7A7-4C79-83CB-1DA104ADFBF8}" srcOrd="5" destOrd="0" presId="urn:microsoft.com/office/officeart/2005/8/layout/radial6"/>
    <dgm:cxn modelId="{25F943C9-76D9-4416-B70F-CCA070AF2C71}" type="presParOf" srcId="{9EC27EBB-CF22-470A-ADC2-CA673AE5E468}" destId="{E2D5D98C-B3EE-4005-98DE-CAA53806B84E}" srcOrd="6" destOrd="0" presId="urn:microsoft.com/office/officeart/2005/8/layout/radial6"/>
    <dgm:cxn modelId="{6437FEF2-5CD6-4D13-821A-87B3DED3DA74}" type="presParOf" srcId="{9EC27EBB-CF22-470A-ADC2-CA673AE5E468}" destId="{DFB84FDA-A6F9-4976-BF98-383952A154DE}" srcOrd="7" destOrd="0" presId="urn:microsoft.com/office/officeart/2005/8/layout/radial6"/>
    <dgm:cxn modelId="{3FE9CE1E-245E-4E7B-9C01-705CAA70E4FC}" type="presParOf" srcId="{9EC27EBB-CF22-470A-ADC2-CA673AE5E468}" destId="{96295025-8516-4B20-AB5D-8503DBAD6970}" srcOrd="8" destOrd="0" presId="urn:microsoft.com/office/officeart/2005/8/layout/radial6"/>
    <dgm:cxn modelId="{F0262077-9BD9-429D-A0F2-F5C739C56C64}" type="presParOf" srcId="{9EC27EBB-CF22-470A-ADC2-CA673AE5E468}" destId="{ADE9B0FF-7F68-4620-8610-1C80D5FBD49C}" srcOrd="9" destOrd="0" presId="urn:microsoft.com/office/officeart/2005/8/layout/radial6"/>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E9B0FF-7F68-4620-8610-1C80D5FBD49C}">
      <dsp:nvSpPr>
        <dsp:cNvPr id="0" name=""/>
        <dsp:cNvSpPr/>
      </dsp:nvSpPr>
      <dsp:spPr>
        <a:xfrm>
          <a:off x="372440" y="1537183"/>
          <a:ext cx="4417669" cy="4417669"/>
        </a:xfrm>
        <a:prstGeom prst="blockArc">
          <a:avLst>
            <a:gd name="adj1" fmla="val 9000000"/>
            <a:gd name="adj2" fmla="val 16200000"/>
            <a:gd name="adj3" fmla="val 4636"/>
          </a:avLst>
        </a:prstGeom>
        <a:solidFill>
          <a:schemeClr val="bg2">
            <a:lumMod val="75000"/>
          </a:schemeClr>
        </a:solidFill>
        <a:ln>
          <a:noFill/>
        </a:ln>
        <a:effectLst/>
      </dsp:spPr>
      <dsp:style>
        <a:lnRef idx="0">
          <a:scrgbClr r="0" g="0" b="0"/>
        </a:lnRef>
        <a:fillRef idx="1">
          <a:scrgbClr r="0" g="0" b="0"/>
        </a:fillRef>
        <a:effectRef idx="0">
          <a:scrgbClr r="0" g="0" b="0"/>
        </a:effectRef>
        <a:fontRef idx="minor">
          <a:schemeClr val="lt1"/>
        </a:fontRef>
      </dsp:style>
    </dsp:sp>
    <dsp:sp modelId="{E2D5D98C-B3EE-4005-98DE-CAA53806B84E}">
      <dsp:nvSpPr>
        <dsp:cNvPr id="0" name=""/>
        <dsp:cNvSpPr/>
      </dsp:nvSpPr>
      <dsp:spPr>
        <a:xfrm>
          <a:off x="372440" y="1537183"/>
          <a:ext cx="4417669" cy="4417669"/>
        </a:xfrm>
        <a:prstGeom prst="blockArc">
          <a:avLst>
            <a:gd name="adj1" fmla="val 1800000"/>
            <a:gd name="adj2" fmla="val 9000000"/>
            <a:gd name="adj3" fmla="val 4636"/>
          </a:avLst>
        </a:prstGeom>
        <a:solidFill>
          <a:schemeClr val="bg2">
            <a:lumMod val="75000"/>
          </a:schemeClr>
        </a:solidFill>
        <a:ln>
          <a:noFill/>
        </a:ln>
        <a:effectLst/>
      </dsp:spPr>
      <dsp:style>
        <a:lnRef idx="0">
          <a:scrgbClr r="0" g="0" b="0"/>
        </a:lnRef>
        <a:fillRef idx="1">
          <a:scrgbClr r="0" g="0" b="0"/>
        </a:fillRef>
        <a:effectRef idx="0">
          <a:scrgbClr r="0" g="0" b="0"/>
        </a:effectRef>
        <a:fontRef idx="minor">
          <a:schemeClr val="lt1"/>
        </a:fontRef>
      </dsp:style>
    </dsp:sp>
    <dsp:sp modelId="{CB5E46D1-90EF-4847-870F-0F42181C8CAE}">
      <dsp:nvSpPr>
        <dsp:cNvPr id="0" name=""/>
        <dsp:cNvSpPr/>
      </dsp:nvSpPr>
      <dsp:spPr>
        <a:xfrm>
          <a:off x="372440" y="1537183"/>
          <a:ext cx="4417669" cy="4417669"/>
        </a:xfrm>
        <a:prstGeom prst="blockArc">
          <a:avLst>
            <a:gd name="adj1" fmla="val 16200000"/>
            <a:gd name="adj2" fmla="val 1800000"/>
            <a:gd name="adj3" fmla="val 4636"/>
          </a:avLst>
        </a:prstGeom>
        <a:solidFill>
          <a:schemeClr val="bg2">
            <a:lumMod val="75000"/>
          </a:schemeClr>
        </a:solidFill>
        <a:ln>
          <a:noFill/>
        </a:ln>
        <a:effectLst/>
      </dsp:spPr>
      <dsp:style>
        <a:lnRef idx="0">
          <a:scrgbClr r="0" g="0" b="0"/>
        </a:lnRef>
        <a:fillRef idx="1">
          <a:scrgbClr r="0" g="0" b="0"/>
        </a:fillRef>
        <a:effectRef idx="0">
          <a:scrgbClr r="0" g="0" b="0"/>
        </a:effectRef>
        <a:fontRef idx="minor">
          <a:schemeClr val="lt1"/>
        </a:fontRef>
      </dsp:style>
    </dsp:sp>
    <dsp:sp modelId="{AD71A080-83E3-4270-A1B1-F4E6A4E5CA57}">
      <dsp:nvSpPr>
        <dsp:cNvPr id="0" name=""/>
        <dsp:cNvSpPr/>
      </dsp:nvSpPr>
      <dsp:spPr>
        <a:xfrm>
          <a:off x="1565402" y="2730145"/>
          <a:ext cx="2031745" cy="2031745"/>
        </a:xfrm>
        <a:prstGeom prst="ellipse">
          <a:avLst/>
        </a:prstGeom>
        <a:solidFill>
          <a:schemeClr val="bg2">
            <a:lumMod val="75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IE" sz="1800" kern="1200">
              <a:solidFill>
                <a:sysClr val="windowText" lastClr="000000"/>
              </a:solidFill>
              <a:latin typeface="Calibri" panose="020F0502020204030204"/>
              <a:ea typeface="+mn-ea"/>
              <a:cs typeface="+mn-cs"/>
            </a:rPr>
            <a:t>Kerry ETB </a:t>
          </a:r>
        </a:p>
        <a:p>
          <a:pPr marL="0" lvl="0" indent="0" algn="ctr" defTabSz="800100">
            <a:lnSpc>
              <a:spcPct val="90000"/>
            </a:lnSpc>
            <a:spcBef>
              <a:spcPct val="0"/>
            </a:spcBef>
            <a:spcAft>
              <a:spcPct val="35000"/>
            </a:spcAft>
            <a:buNone/>
          </a:pPr>
          <a:r>
            <a:rPr lang="en-IE" sz="1800" kern="1200">
              <a:solidFill>
                <a:sysClr val="windowText" lastClr="000000"/>
              </a:solidFill>
              <a:latin typeface="Calibri" panose="020F0502020204030204"/>
              <a:ea typeface="+mn-ea"/>
              <a:cs typeface="+mn-cs"/>
            </a:rPr>
            <a:t>Public Sector Equality and Human Rights Duty</a:t>
          </a:r>
        </a:p>
      </dsp:txBody>
      <dsp:txXfrm>
        <a:off x="1862944" y="3027687"/>
        <a:ext cx="1436661" cy="1436661"/>
      </dsp:txXfrm>
    </dsp:sp>
    <dsp:sp modelId="{189D6253-01CF-42E8-BC93-059A763D20CB}">
      <dsp:nvSpPr>
        <dsp:cNvPr id="0" name=""/>
        <dsp:cNvSpPr/>
      </dsp:nvSpPr>
      <dsp:spPr>
        <a:xfrm>
          <a:off x="1870163" y="877272"/>
          <a:ext cx="1422222" cy="1422222"/>
        </a:xfrm>
        <a:prstGeom prst="ellipse">
          <a:avLst/>
        </a:prstGeom>
        <a:solidFill>
          <a:schemeClr val="accent4">
            <a:lumMod val="20000"/>
            <a:lumOff val="8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IE" sz="1800" kern="1200">
              <a:solidFill>
                <a:sysClr val="windowText" lastClr="000000"/>
              </a:solidFill>
              <a:latin typeface="Calibri" panose="020F0502020204030204"/>
              <a:ea typeface="+mn-ea"/>
              <a:cs typeface="+mn-cs"/>
            </a:rPr>
            <a:t>Policy maker</a:t>
          </a:r>
        </a:p>
      </dsp:txBody>
      <dsp:txXfrm>
        <a:off x="2078443" y="1085552"/>
        <a:ext cx="1005662" cy="1005662"/>
      </dsp:txXfrm>
    </dsp:sp>
    <dsp:sp modelId="{5E58B9F8-4868-405A-9EB8-2D21EEBEE050}">
      <dsp:nvSpPr>
        <dsp:cNvPr id="0" name=""/>
        <dsp:cNvSpPr/>
      </dsp:nvSpPr>
      <dsp:spPr>
        <a:xfrm>
          <a:off x="3738730" y="4113724"/>
          <a:ext cx="1422222" cy="1422222"/>
        </a:xfrm>
        <a:prstGeom prst="ellipse">
          <a:avLst/>
        </a:prstGeom>
        <a:solidFill>
          <a:schemeClr val="accent2">
            <a:lumMod val="20000"/>
            <a:lumOff val="8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IE" sz="1800" kern="1200">
              <a:solidFill>
                <a:sysClr val="windowText" lastClr="000000"/>
              </a:solidFill>
              <a:latin typeface="Calibri" panose="020F0502020204030204"/>
              <a:ea typeface="+mn-ea"/>
              <a:cs typeface="+mn-cs"/>
            </a:rPr>
            <a:t>Employer</a:t>
          </a:r>
        </a:p>
      </dsp:txBody>
      <dsp:txXfrm>
        <a:off x="3947010" y="4322004"/>
        <a:ext cx="1005662" cy="1005662"/>
      </dsp:txXfrm>
    </dsp:sp>
    <dsp:sp modelId="{DFB84FDA-A6F9-4976-BF98-383952A154DE}">
      <dsp:nvSpPr>
        <dsp:cNvPr id="0" name=""/>
        <dsp:cNvSpPr/>
      </dsp:nvSpPr>
      <dsp:spPr>
        <a:xfrm>
          <a:off x="1597" y="4113724"/>
          <a:ext cx="1422222" cy="1422222"/>
        </a:xfrm>
        <a:prstGeom prst="ellipse">
          <a:avLst/>
        </a:prstGeom>
        <a:solidFill>
          <a:schemeClr val="accent1">
            <a:lumMod val="20000"/>
            <a:lumOff val="80000"/>
          </a:scheme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IE" sz="1800" kern="1200">
              <a:solidFill>
                <a:sysClr val="windowText" lastClr="000000"/>
              </a:solidFill>
              <a:latin typeface="Calibri" panose="020F0502020204030204"/>
              <a:ea typeface="+mn-ea"/>
              <a:cs typeface="+mn-cs"/>
            </a:rPr>
            <a:t>Service provider</a:t>
          </a:r>
        </a:p>
      </dsp:txBody>
      <dsp:txXfrm>
        <a:off x="209877" y="4322004"/>
        <a:ext cx="1005662" cy="1005662"/>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16F7CB116696543B277E38E98847FB8" ma:contentTypeVersion="13" ma:contentTypeDescription="Create a new document." ma:contentTypeScope="" ma:versionID="bc18bd0c663337790d1353a9411c5d47">
  <xsd:schema xmlns:xsd="http://www.w3.org/2001/XMLSchema" xmlns:xs="http://www.w3.org/2001/XMLSchema" xmlns:p="http://schemas.microsoft.com/office/2006/metadata/properties" xmlns:ns2="a35d359b-7bd9-4a83-beff-56ca81c59ae9" xmlns:ns3="2549a43d-067c-4cf2-8932-52058179c143" targetNamespace="http://schemas.microsoft.com/office/2006/metadata/properties" ma:root="true" ma:fieldsID="c34850530249b1adc61fd8c34ba5ac99" ns2:_="" ns3:_="">
    <xsd:import namespace="a35d359b-7bd9-4a83-beff-56ca81c59ae9"/>
    <xsd:import namespace="2549a43d-067c-4cf2-8932-52058179c14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5d359b-7bd9-4a83-beff-56ca81c59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d7bc9c9-70f3-4e8b-ab3c-e88a5044057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49a43d-067c-4cf2-8932-52058179c14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5d36d79-05a1-4d83-a3ff-6a57426fc9c4}" ma:internalName="TaxCatchAll" ma:showField="CatchAllData" ma:web="2549a43d-067c-4cf2-8932-52058179c1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5d359b-7bd9-4a83-beff-56ca81c59ae9">
      <Terms xmlns="http://schemas.microsoft.com/office/infopath/2007/PartnerControls"/>
    </lcf76f155ced4ddcb4097134ff3c332f>
    <TaxCatchAll xmlns="2549a43d-067c-4cf2-8932-52058179c143"/>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7CB39-33F1-47F4-817A-6C05D40600FA}">
  <ds:schemaRefs>
    <ds:schemaRef ds:uri="http://schemas.microsoft.com/sharepoint/v3/contenttype/forms"/>
  </ds:schemaRefs>
</ds:datastoreItem>
</file>

<file path=customXml/itemProps2.xml><?xml version="1.0" encoding="utf-8"?>
<ds:datastoreItem xmlns:ds="http://schemas.openxmlformats.org/officeDocument/2006/customXml" ds:itemID="{F8EA6AD0-BDC0-4B4C-B569-19CE80969E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5d359b-7bd9-4a83-beff-56ca81c59ae9"/>
    <ds:schemaRef ds:uri="2549a43d-067c-4cf2-8932-52058179c1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249275-4704-40D5-8049-38D15B1C7EE1}">
  <ds:schemaRefs>
    <ds:schemaRef ds:uri="http://schemas.openxmlformats.org/package/2006/metadata/core-properties"/>
    <ds:schemaRef ds:uri="http://schemas.microsoft.com/office/2006/metadata/properties"/>
    <ds:schemaRef ds:uri="http://schemas.microsoft.com/office/infopath/2007/PartnerControls"/>
    <ds:schemaRef ds:uri="http://www.w3.org/XML/1998/namespace"/>
    <ds:schemaRef ds:uri="http://purl.org/dc/elements/1.1/"/>
    <ds:schemaRef ds:uri="2549a43d-067c-4cf2-8932-52058179c143"/>
    <ds:schemaRef ds:uri="http://schemas.microsoft.com/office/2006/documentManagement/types"/>
    <ds:schemaRef ds:uri="a35d359b-7bd9-4a83-beff-56ca81c59ae9"/>
    <ds:schemaRef ds:uri="http://purl.org/dc/dcmitype/"/>
    <ds:schemaRef ds:uri="http://purl.org/dc/terms/"/>
  </ds:schemaRefs>
</ds:datastoreItem>
</file>

<file path=customXml/itemProps4.xml><?xml version="1.0" encoding="utf-8"?>
<ds:datastoreItem xmlns:ds="http://schemas.openxmlformats.org/officeDocument/2006/customXml" ds:itemID="{C2C5BEEF-3C08-4805-A8A7-7F495BDC3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2077</Words>
  <Characters>13484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Kerry Education and Training Board</Company>
  <LinksUpToDate>false</LinksUpToDate>
  <CharactersWithSpaces>15530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Tierney</dc:creator>
  <cp:keywords/>
  <dc:description/>
  <cp:lastModifiedBy>Lisa O'Flaherty</cp:lastModifiedBy>
  <cp:revision>3</cp:revision>
  <cp:lastPrinted>2024-03-08T14:14:00Z</cp:lastPrinted>
  <dcterms:created xsi:type="dcterms:W3CDTF">2025-01-16T10:13:00Z</dcterms:created>
  <dcterms:modified xsi:type="dcterms:W3CDTF">2025-01-16T10:14:00Z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64156004be2af899dbb5c9082393fb57b359fca1d844565e7e449fd728730a81</vt:lpwstr>
  </property>
  <property fmtid="{D5CDD505-2E9C-101B-9397-08002B2CF9AE}" pid="3" name="ContentTypeId">
    <vt:lpwstr>0x010100D16F7CB116696543B277E38E98847FB8</vt:lpwstr>
  </property>
  <property fmtid="{D5CDD505-2E9C-101B-9397-08002B2CF9AE}" pid="4" name="TaxKeyword">
    <vt:lpwstr/>
  </property>
  <property fmtid="{D5CDD505-2E9C-101B-9397-08002B2CF9AE}" pid="5" name="Policy Department">
    <vt:lpwstr>289;#Communications|923e2eda-2949-4270-85f4-1f5f1256ebea</vt:lpwstr>
  </property>
  <property fmtid="{D5CDD505-2E9C-101B-9397-08002B2CF9AE}" pid="6" name="MediaServiceImageTags">
    <vt:lpwstr/>
  </property>
</Properties>
</file>